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2B" w:rsidRDefault="0069562B" w:rsidP="0069562B">
      <w:pPr>
        <w:pStyle w:val="a3"/>
        <w:spacing w:after="0" w:line="300" w:lineRule="auto"/>
        <w:jc w:val="center"/>
        <w:rPr>
          <w:rFonts w:ascii="宋体" w:hAnsi="宋体"/>
          <w:b/>
          <w:sz w:val="30"/>
          <w:szCs w:val="30"/>
        </w:rPr>
      </w:pPr>
      <w:r w:rsidRPr="003723C0">
        <w:rPr>
          <w:rFonts w:ascii="宋体" w:hAnsi="宋体" w:hint="eastAsia"/>
          <w:b/>
          <w:sz w:val="30"/>
          <w:szCs w:val="30"/>
        </w:rPr>
        <w:t xml:space="preserve"> “教授、博士培养工程”实施意见</w:t>
      </w:r>
    </w:p>
    <w:p w:rsidR="0069562B" w:rsidRPr="009236FF" w:rsidRDefault="0069562B" w:rsidP="0069562B">
      <w:pPr>
        <w:ind w:firstLineChars="1550" w:firstLine="3255"/>
      </w:pPr>
      <w:r>
        <w:rPr>
          <w:rFonts w:hint="eastAsia"/>
        </w:rPr>
        <w:t>（</w:t>
      </w:r>
      <w:proofErr w:type="gramStart"/>
      <w:r>
        <w:rPr>
          <w:rFonts w:hint="eastAsia"/>
        </w:rPr>
        <w:t>锡职院</w:t>
      </w:r>
      <w:proofErr w:type="gramEnd"/>
      <w:r>
        <w:rPr>
          <w:rFonts w:hint="eastAsia"/>
        </w:rPr>
        <w:t>人〔</w:t>
      </w:r>
      <w:r>
        <w:rPr>
          <w:rFonts w:hint="eastAsia"/>
        </w:rPr>
        <w:t>2009</w:t>
      </w:r>
      <w:r>
        <w:rPr>
          <w:rFonts w:hint="eastAsia"/>
        </w:rPr>
        <w:t>〕</w:t>
      </w:r>
      <w:r>
        <w:rPr>
          <w:rFonts w:hint="eastAsia"/>
        </w:rPr>
        <w:t>3</w:t>
      </w:r>
      <w:r w:rsidRPr="006721F4">
        <w:rPr>
          <w:rFonts w:hint="eastAsia"/>
        </w:rPr>
        <w:t>号）</w:t>
      </w:r>
    </w:p>
    <w:p w:rsidR="0069562B" w:rsidRPr="00E56FA3" w:rsidRDefault="0069562B" w:rsidP="00E56FA3">
      <w:pPr>
        <w:adjustRightInd w:val="0"/>
        <w:snapToGrid w:val="0"/>
        <w:spacing w:line="300" w:lineRule="auto"/>
        <w:ind w:firstLineChars="200" w:firstLine="560"/>
        <w:rPr>
          <w:rFonts w:ascii="宋体" w:hAnsi="宋体"/>
          <w:sz w:val="28"/>
          <w:szCs w:val="28"/>
        </w:rPr>
      </w:pPr>
      <w:r w:rsidRPr="00E56FA3">
        <w:rPr>
          <w:rFonts w:ascii="宋体" w:hAnsi="宋体" w:hint="eastAsia"/>
          <w:sz w:val="28"/>
          <w:szCs w:val="28"/>
        </w:rPr>
        <w:t>为加快建设一支适应我院发展需要、素质优良、结构合理的师资队伍，进一步提升我院的办学实力和水平，经研究，决定进一步推进“教授、博士培养工程”的实施工作，并提出如下意见：</w:t>
      </w:r>
    </w:p>
    <w:p w:rsidR="0069562B" w:rsidRPr="00E56FA3" w:rsidRDefault="0069562B" w:rsidP="00E56FA3">
      <w:pPr>
        <w:widowControl/>
        <w:adjustRightInd w:val="0"/>
        <w:snapToGrid w:val="0"/>
        <w:spacing w:line="300" w:lineRule="auto"/>
        <w:ind w:firstLineChars="200" w:firstLine="562"/>
        <w:rPr>
          <w:rFonts w:ascii="宋体" w:hAnsi="宋体" w:cs="MS Shell Dlg"/>
          <w:b/>
          <w:bCs/>
          <w:kern w:val="0"/>
          <w:sz w:val="28"/>
          <w:szCs w:val="28"/>
        </w:rPr>
      </w:pPr>
      <w:r w:rsidRPr="00E56FA3">
        <w:rPr>
          <w:rFonts w:ascii="宋体" w:hAnsi="宋体" w:cs="MS Shell Dlg" w:hint="eastAsia"/>
          <w:b/>
          <w:bCs/>
          <w:kern w:val="0"/>
          <w:sz w:val="28"/>
          <w:szCs w:val="28"/>
        </w:rPr>
        <w:t>一、指导思想</w:t>
      </w:r>
    </w:p>
    <w:p w:rsidR="0069562B" w:rsidRPr="00E56FA3" w:rsidRDefault="0069562B" w:rsidP="00E56FA3">
      <w:pPr>
        <w:adjustRightInd w:val="0"/>
        <w:snapToGrid w:val="0"/>
        <w:spacing w:line="300" w:lineRule="auto"/>
        <w:ind w:firstLineChars="200" w:firstLine="560"/>
        <w:rPr>
          <w:rFonts w:ascii="宋体" w:hAnsi="宋体"/>
          <w:sz w:val="28"/>
          <w:szCs w:val="28"/>
        </w:rPr>
      </w:pPr>
      <w:r w:rsidRPr="00E56FA3">
        <w:rPr>
          <w:rFonts w:ascii="宋体" w:hAnsi="宋体" w:hint="eastAsia"/>
          <w:sz w:val="28"/>
          <w:szCs w:val="28"/>
        </w:rPr>
        <w:t>以党的“十七大”精神为指导，进一步落实科学发展观，牢固树立人才资源是第一资源的观念，</w:t>
      </w:r>
      <w:r w:rsidRPr="00E56FA3">
        <w:rPr>
          <w:rFonts w:ascii="宋体" w:hAnsi="宋体" w:hint="eastAsia"/>
          <w:color w:val="000000"/>
          <w:sz w:val="28"/>
          <w:szCs w:val="28"/>
        </w:rPr>
        <w:t>以自我培养和积极引进相结合</w:t>
      </w:r>
      <w:r w:rsidRPr="00E56FA3">
        <w:rPr>
          <w:rFonts w:ascii="宋体" w:hAnsi="宋体" w:hint="eastAsia"/>
          <w:sz w:val="28"/>
          <w:szCs w:val="28"/>
        </w:rPr>
        <w:t>，抓住时机培养高层次人才，以优化我院师资队伍的职称、学历结构，尽快形成我院以教授为主体的专业带头人队伍，进一步提高教师队伍的整体素质和创新能力，提升我院的办学水平。</w:t>
      </w:r>
    </w:p>
    <w:p w:rsidR="0069562B" w:rsidRPr="00E56FA3" w:rsidRDefault="0069562B" w:rsidP="00E56FA3">
      <w:pPr>
        <w:widowControl/>
        <w:adjustRightInd w:val="0"/>
        <w:snapToGrid w:val="0"/>
        <w:spacing w:line="300" w:lineRule="auto"/>
        <w:ind w:firstLineChars="200" w:firstLine="562"/>
        <w:rPr>
          <w:rFonts w:ascii="宋体" w:hAnsi="宋体" w:cs="MS Shell Dlg"/>
          <w:b/>
          <w:bCs/>
          <w:kern w:val="0"/>
          <w:sz w:val="28"/>
          <w:szCs w:val="28"/>
        </w:rPr>
      </w:pPr>
      <w:r w:rsidRPr="00E56FA3">
        <w:rPr>
          <w:rFonts w:ascii="宋体" w:hAnsi="宋体" w:cs="MS Shell Dlg" w:hint="eastAsia"/>
          <w:b/>
          <w:bCs/>
          <w:kern w:val="0"/>
          <w:sz w:val="28"/>
          <w:szCs w:val="28"/>
        </w:rPr>
        <w:t>二、培养目标</w:t>
      </w:r>
    </w:p>
    <w:p w:rsidR="0069562B" w:rsidRPr="00E56FA3" w:rsidRDefault="0069562B" w:rsidP="00E56FA3">
      <w:pPr>
        <w:adjustRightInd w:val="0"/>
        <w:snapToGrid w:val="0"/>
        <w:spacing w:line="300" w:lineRule="auto"/>
        <w:ind w:firstLineChars="200" w:firstLine="560"/>
        <w:rPr>
          <w:rFonts w:ascii="宋体" w:hAnsi="宋体"/>
          <w:sz w:val="28"/>
          <w:szCs w:val="28"/>
        </w:rPr>
      </w:pPr>
      <w:r w:rsidRPr="00E56FA3">
        <w:rPr>
          <w:rFonts w:ascii="宋体" w:hAnsi="宋体" w:hint="eastAsia"/>
          <w:sz w:val="28"/>
          <w:szCs w:val="28"/>
        </w:rPr>
        <w:t>根据学院教育事业发展和专业建设的需要，在积极引进的同时，努力培养一批高学历、高职称教师。争取在</w:t>
      </w:r>
      <w:r w:rsidRPr="00E56FA3">
        <w:rPr>
          <w:rFonts w:ascii="宋体" w:hAnsi="宋体" w:hint="eastAsia"/>
          <w:color w:val="000000"/>
          <w:sz w:val="28"/>
          <w:szCs w:val="28"/>
        </w:rPr>
        <w:t>3年</w:t>
      </w:r>
      <w:r w:rsidRPr="00E56FA3">
        <w:rPr>
          <w:rFonts w:ascii="宋体" w:hAnsi="宋体" w:hint="eastAsia"/>
          <w:sz w:val="28"/>
          <w:szCs w:val="28"/>
        </w:rPr>
        <w:t>的时间内攻读博士学位的教师达</w:t>
      </w:r>
      <w:r w:rsidRPr="00E56FA3">
        <w:rPr>
          <w:rFonts w:ascii="宋体" w:hAnsi="宋体" w:hint="eastAsia"/>
          <w:color w:val="000000"/>
          <w:sz w:val="28"/>
          <w:szCs w:val="28"/>
        </w:rPr>
        <w:t>10人</w:t>
      </w:r>
      <w:r w:rsidRPr="00E56FA3">
        <w:rPr>
          <w:rFonts w:ascii="宋体" w:hAnsi="宋体" w:hint="eastAsia"/>
          <w:sz w:val="28"/>
          <w:szCs w:val="28"/>
        </w:rPr>
        <w:t>左右，在5年内晋升教授的教师达</w:t>
      </w:r>
      <w:r w:rsidRPr="00E56FA3">
        <w:rPr>
          <w:rFonts w:ascii="宋体" w:hAnsi="宋体" w:hint="eastAsia"/>
          <w:color w:val="000000"/>
          <w:sz w:val="28"/>
          <w:szCs w:val="28"/>
        </w:rPr>
        <w:t>15人</w:t>
      </w:r>
      <w:r w:rsidRPr="00E56FA3">
        <w:rPr>
          <w:rFonts w:ascii="宋体" w:hAnsi="宋体" w:hint="eastAsia"/>
          <w:sz w:val="28"/>
          <w:szCs w:val="28"/>
        </w:rPr>
        <w:t>左右。</w:t>
      </w:r>
    </w:p>
    <w:p w:rsidR="0069562B" w:rsidRPr="00E56FA3" w:rsidRDefault="0069562B" w:rsidP="00E56FA3">
      <w:pPr>
        <w:widowControl/>
        <w:adjustRightInd w:val="0"/>
        <w:snapToGrid w:val="0"/>
        <w:spacing w:line="300" w:lineRule="auto"/>
        <w:ind w:firstLineChars="200" w:firstLine="562"/>
        <w:rPr>
          <w:rFonts w:ascii="宋体" w:hAnsi="宋体" w:cs="MS Shell Dlg"/>
          <w:b/>
          <w:bCs/>
          <w:kern w:val="0"/>
          <w:sz w:val="28"/>
          <w:szCs w:val="28"/>
        </w:rPr>
      </w:pPr>
      <w:r w:rsidRPr="00E56FA3">
        <w:rPr>
          <w:rFonts w:ascii="宋体" w:hAnsi="宋体" w:cs="MS Shell Dlg" w:hint="eastAsia"/>
          <w:b/>
          <w:bCs/>
          <w:kern w:val="0"/>
          <w:sz w:val="28"/>
          <w:szCs w:val="28"/>
        </w:rPr>
        <w:t>三、实施办法</w:t>
      </w:r>
    </w:p>
    <w:p w:rsidR="0069562B" w:rsidRPr="00E56FA3" w:rsidRDefault="0069562B" w:rsidP="00E56FA3">
      <w:pPr>
        <w:adjustRightInd w:val="0"/>
        <w:snapToGrid w:val="0"/>
        <w:spacing w:line="300" w:lineRule="auto"/>
        <w:ind w:firstLineChars="200" w:firstLine="562"/>
        <w:rPr>
          <w:rFonts w:ascii="宋体" w:hAnsi="宋体"/>
          <w:b/>
          <w:bCs/>
          <w:sz w:val="28"/>
          <w:szCs w:val="28"/>
        </w:rPr>
      </w:pPr>
      <w:r w:rsidRPr="00E56FA3">
        <w:rPr>
          <w:rFonts w:ascii="宋体" w:hAnsi="宋体" w:hint="eastAsia"/>
          <w:b/>
          <w:bCs/>
          <w:sz w:val="28"/>
          <w:szCs w:val="28"/>
        </w:rPr>
        <w:t>（</w:t>
      </w:r>
      <w:r w:rsidRPr="00E56FA3">
        <w:rPr>
          <w:rFonts w:ascii="宋体" w:hAnsi="宋体"/>
          <w:b/>
          <w:bCs/>
          <w:sz w:val="28"/>
          <w:szCs w:val="28"/>
        </w:rPr>
        <w:t>一</w:t>
      </w:r>
      <w:r w:rsidRPr="00E56FA3">
        <w:rPr>
          <w:rFonts w:ascii="宋体" w:hAnsi="宋体" w:hint="eastAsia"/>
          <w:b/>
          <w:bCs/>
          <w:sz w:val="28"/>
          <w:szCs w:val="28"/>
        </w:rPr>
        <w:t>）</w:t>
      </w:r>
      <w:r w:rsidRPr="00E56FA3">
        <w:rPr>
          <w:rFonts w:ascii="宋体" w:hAnsi="宋体"/>
          <w:b/>
          <w:bCs/>
          <w:sz w:val="28"/>
          <w:szCs w:val="28"/>
        </w:rPr>
        <w:t>选拔条件</w:t>
      </w:r>
    </w:p>
    <w:p w:rsidR="0069562B" w:rsidRPr="00E56FA3" w:rsidRDefault="0069562B" w:rsidP="00E56FA3">
      <w:pPr>
        <w:adjustRightInd w:val="0"/>
        <w:snapToGrid w:val="0"/>
        <w:spacing w:line="300" w:lineRule="auto"/>
        <w:ind w:firstLineChars="200" w:firstLine="562"/>
        <w:rPr>
          <w:rFonts w:ascii="宋体" w:hAnsi="宋体"/>
          <w:sz w:val="28"/>
          <w:szCs w:val="28"/>
        </w:rPr>
      </w:pPr>
      <w:r w:rsidRPr="00E56FA3">
        <w:rPr>
          <w:rFonts w:ascii="宋体" w:hAnsi="宋体" w:hint="eastAsia"/>
          <w:b/>
          <w:bCs/>
          <w:sz w:val="28"/>
          <w:szCs w:val="28"/>
        </w:rPr>
        <w:t>1．“博士培养工程”选拔条件</w:t>
      </w:r>
    </w:p>
    <w:p w:rsidR="0069562B" w:rsidRPr="00E56FA3" w:rsidRDefault="0069562B" w:rsidP="00E56FA3">
      <w:pPr>
        <w:adjustRightInd w:val="0"/>
        <w:snapToGrid w:val="0"/>
        <w:spacing w:line="300" w:lineRule="auto"/>
        <w:ind w:firstLineChars="200" w:firstLine="560"/>
        <w:rPr>
          <w:rFonts w:ascii="宋体" w:hAnsi="宋体"/>
          <w:sz w:val="28"/>
          <w:szCs w:val="28"/>
        </w:rPr>
      </w:pPr>
      <w:r w:rsidRPr="00E56FA3">
        <w:rPr>
          <w:rFonts w:ascii="宋体" w:hAnsi="宋体" w:hint="eastAsia"/>
          <w:sz w:val="28"/>
          <w:szCs w:val="28"/>
        </w:rPr>
        <w:t>（1）热爱祖国，热爱教育事业，遵纪守法，为人师表，</w:t>
      </w:r>
      <w:r w:rsidRPr="00E56FA3">
        <w:rPr>
          <w:rFonts w:ascii="宋体" w:hAnsi="宋体" w:hint="eastAsia"/>
          <w:color w:val="000000"/>
          <w:sz w:val="28"/>
          <w:szCs w:val="28"/>
        </w:rPr>
        <w:t>积极参加学院专业建设和课程建设等工作，</w:t>
      </w:r>
      <w:r w:rsidRPr="00E56FA3">
        <w:rPr>
          <w:rFonts w:ascii="宋体" w:hAnsi="宋体" w:hint="eastAsia"/>
          <w:sz w:val="28"/>
          <w:szCs w:val="28"/>
        </w:rPr>
        <w:t>工作认真负责，近两年教学效果和综合考评优良，年度考核均为合格以上等级。</w:t>
      </w:r>
    </w:p>
    <w:p w:rsidR="0069562B" w:rsidRPr="00E56FA3" w:rsidRDefault="0069562B" w:rsidP="00E56FA3">
      <w:pPr>
        <w:adjustRightInd w:val="0"/>
        <w:snapToGrid w:val="0"/>
        <w:spacing w:line="300" w:lineRule="auto"/>
        <w:ind w:firstLineChars="200" w:firstLine="560"/>
        <w:rPr>
          <w:rFonts w:ascii="宋体" w:hAnsi="宋体"/>
          <w:sz w:val="28"/>
          <w:szCs w:val="28"/>
        </w:rPr>
      </w:pPr>
      <w:r w:rsidRPr="00E56FA3">
        <w:rPr>
          <w:rFonts w:ascii="宋体" w:hAnsi="宋体" w:hint="eastAsia"/>
          <w:sz w:val="28"/>
          <w:szCs w:val="28"/>
        </w:rPr>
        <w:t>（2）一般应具有硕士学位或研究生学历，在我院工作两年以上，具有一定的教、科研能力，能完成学院规定的教科研工作量。</w:t>
      </w:r>
    </w:p>
    <w:p w:rsidR="0069562B" w:rsidRPr="00E56FA3" w:rsidRDefault="0069562B" w:rsidP="00E56FA3">
      <w:pPr>
        <w:adjustRightInd w:val="0"/>
        <w:snapToGrid w:val="0"/>
        <w:spacing w:line="300" w:lineRule="auto"/>
        <w:ind w:firstLineChars="200" w:firstLine="560"/>
        <w:rPr>
          <w:rFonts w:ascii="宋体" w:hAnsi="宋体"/>
          <w:sz w:val="28"/>
          <w:szCs w:val="28"/>
        </w:rPr>
      </w:pPr>
      <w:r w:rsidRPr="00E56FA3">
        <w:rPr>
          <w:rFonts w:ascii="宋体" w:hAnsi="宋体" w:hint="eastAsia"/>
          <w:sz w:val="28"/>
          <w:szCs w:val="28"/>
        </w:rPr>
        <w:t>（3）符合我院专业建设发展的需要。</w:t>
      </w:r>
    </w:p>
    <w:p w:rsidR="0069562B" w:rsidRPr="00E56FA3" w:rsidRDefault="0069562B" w:rsidP="00E56FA3">
      <w:pPr>
        <w:adjustRightInd w:val="0"/>
        <w:snapToGrid w:val="0"/>
        <w:spacing w:line="300" w:lineRule="auto"/>
        <w:ind w:firstLineChars="200" w:firstLine="560"/>
        <w:rPr>
          <w:rFonts w:ascii="宋体" w:hAnsi="宋体"/>
          <w:sz w:val="28"/>
          <w:szCs w:val="28"/>
        </w:rPr>
      </w:pPr>
      <w:r w:rsidRPr="00E56FA3">
        <w:rPr>
          <w:rFonts w:ascii="宋体" w:hAnsi="宋体" w:hint="eastAsia"/>
          <w:sz w:val="28"/>
          <w:szCs w:val="28"/>
        </w:rPr>
        <w:t>（4）年龄一般不超过</w:t>
      </w:r>
      <w:r w:rsidRPr="00E56FA3">
        <w:rPr>
          <w:rFonts w:ascii="宋体" w:hAnsi="宋体" w:hint="eastAsia"/>
          <w:color w:val="000000"/>
          <w:sz w:val="28"/>
          <w:szCs w:val="28"/>
        </w:rPr>
        <w:t>45</w:t>
      </w:r>
      <w:r w:rsidRPr="00E56FA3">
        <w:rPr>
          <w:rFonts w:ascii="宋体" w:hAnsi="宋体" w:hint="eastAsia"/>
          <w:sz w:val="28"/>
          <w:szCs w:val="28"/>
        </w:rPr>
        <w:t>周岁，身体健康。</w:t>
      </w:r>
    </w:p>
    <w:p w:rsidR="0069562B" w:rsidRPr="00E56FA3" w:rsidRDefault="0069562B" w:rsidP="00E56FA3">
      <w:pPr>
        <w:adjustRightInd w:val="0"/>
        <w:snapToGrid w:val="0"/>
        <w:spacing w:line="300" w:lineRule="auto"/>
        <w:ind w:firstLineChars="200" w:firstLine="562"/>
        <w:rPr>
          <w:rFonts w:ascii="宋体" w:hAnsi="宋体"/>
          <w:b/>
          <w:bCs/>
          <w:sz w:val="28"/>
          <w:szCs w:val="28"/>
        </w:rPr>
      </w:pPr>
      <w:r w:rsidRPr="00E56FA3">
        <w:rPr>
          <w:rFonts w:ascii="宋体" w:hAnsi="宋体" w:hint="eastAsia"/>
          <w:b/>
          <w:bCs/>
          <w:sz w:val="28"/>
          <w:szCs w:val="28"/>
        </w:rPr>
        <w:t>2．“教授培养工程”</w:t>
      </w:r>
      <w:r w:rsidRPr="00E56FA3">
        <w:rPr>
          <w:rFonts w:ascii="宋体" w:hAnsi="宋体"/>
          <w:b/>
          <w:bCs/>
          <w:sz w:val="28"/>
          <w:szCs w:val="28"/>
        </w:rPr>
        <w:t>选拔条件</w:t>
      </w:r>
    </w:p>
    <w:p w:rsidR="0069562B" w:rsidRPr="00E56FA3" w:rsidRDefault="0069562B" w:rsidP="00E56FA3">
      <w:pPr>
        <w:adjustRightInd w:val="0"/>
        <w:snapToGrid w:val="0"/>
        <w:spacing w:line="300" w:lineRule="auto"/>
        <w:ind w:firstLineChars="200" w:firstLine="560"/>
        <w:rPr>
          <w:rFonts w:ascii="宋体" w:hAnsi="宋体"/>
          <w:sz w:val="28"/>
          <w:szCs w:val="28"/>
        </w:rPr>
      </w:pPr>
      <w:r w:rsidRPr="00E56FA3">
        <w:rPr>
          <w:rFonts w:ascii="宋体" w:hAnsi="宋体" w:hint="eastAsia"/>
          <w:sz w:val="28"/>
          <w:szCs w:val="28"/>
        </w:rPr>
        <w:t>（1）热爱祖国，热爱教育事业，遵纪守法，为人师表，工作认真负责，近两年教学效果和综合考评优良，年度考核均为合格以上等级。</w:t>
      </w:r>
    </w:p>
    <w:p w:rsidR="0069562B" w:rsidRPr="00E56FA3" w:rsidRDefault="0069562B" w:rsidP="00E56FA3">
      <w:pPr>
        <w:adjustRightInd w:val="0"/>
        <w:snapToGrid w:val="0"/>
        <w:spacing w:line="300" w:lineRule="auto"/>
        <w:ind w:firstLineChars="200" w:firstLine="560"/>
        <w:rPr>
          <w:rFonts w:ascii="宋体" w:hAnsi="宋体"/>
          <w:sz w:val="28"/>
          <w:szCs w:val="28"/>
        </w:rPr>
      </w:pPr>
      <w:r w:rsidRPr="00E56FA3">
        <w:rPr>
          <w:rFonts w:ascii="宋体" w:hAnsi="宋体" w:hint="eastAsia"/>
          <w:sz w:val="28"/>
          <w:szCs w:val="28"/>
        </w:rPr>
        <w:t>（2）</w:t>
      </w:r>
      <w:r w:rsidRPr="00E56FA3">
        <w:rPr>
          <w:rFonts w:ascii="宋体" w:hAnsi="宋体" w:hint="eastAsia"/>
          <w:color w:val="000000"/>
          <w:sz w:val="28"/>
          <w:szCs w:val="28"/>
        </w:rPr>
        <w:t>具有副教授任职资格且受聘副</w:t>
      </w:r>
      <w:proofErr w:type="gramStart"/>
      <w:r w:rsidRPr="00E56FA3">
        <w:rPr>
          <w:rFonts w:ascii="宋体" w:hAnsi="宋体" w:hint="eastAsia"/>
          <w:color w:val="000000"/>
          <w:sz w:val="28"/>
          <w:szCs w:val="28"/>
        </w:rPr>
        <w:t>高职务</w:t>
      </w:r>
      <w:proofErr w:type="gramEnd"/>
      <w:r w:rsidRPr="00E56FA3">
        <w:rPr>
          <w:rFonts w:ascii="宋体" w:hAnsi="宋体" w:hint="eastAsia"/>
          <w:color w:val="000000"/>
          <w:sz w:val="28"/>
          <w:szCs w:val="28"/>
        </w:rPr>
        <w:t>三年以上</w:t>
      </w:r>
      <w:r w:rsidRPr="00E56FA3">
        <w:rPr>
          <w:rFonts w:ascii="宋体" w:hAnsi="宋体" w:hint="eastAsia"/>
          <w:sz w:val="28"/>
          <w:szCs w:val="28"/>
        </w:rPr>
        <w:t>，具有较强的教、科研能力，</w:t>
      </w:r>
      <w:r w:rsidRPr="00E56FA3">
        <w:rPr>
          <w:rFonts w:ascii="宋体" w:hAnsi="宋体" w:hint="eastAsia"/>
          <w:color w:val="000000"/>
          <w:sz w:val="28"/>
          <w:szCs w:val="28"/>
        </w:rPr>
        <w:t>积极承担教、科研任务，</w:t>
      </w:r>
      <w:r w:rsidRPr="00E56FA3">
        <w:rPr>
          <w:rFonts w:ascii="宋体" w:hAnsi="宋体" w:hint="eastAsia"/>
          <w:sz w:val="28"/>
          <w:szCs w:val="28"/>
        </w:rPr>
        <w:t>能完成学院规定的教科研工作量。</w:t>
      </w:r>
    </w:p>
    <w:p w:rsidR="0069562B" w:rsidRPr="00E56FA3" w:rsidRDefault="0069562B" w:rsidP="00E56FA3">
      <w:pPr>
        <w:adjustRightInd w:val="0"/>
        <w:snapToGrid w:val="0"/>
        <w:spacing w:line="300" w:lineRule="auto"/>
        <w:ind w:firstLineChars="200" w:firstLine="560"/>
        <w:rPr>
          <w:rFonts w:ascii="宋体" w:hAnsi="宋体"/>
          <w:color w:val="000000"/>
          <w:sz w:val="28"/>
          <w:szCs w:val="28"/>
        </w:rPr>
      </w:pPr>
      <w:r w:rsidRPr="00E56FA3">
        <w:rPr>
          <w:rFonts w:ascii="宋体" w:hAnsi="宋体" w:hint="eastAsia"/>
          <w:color w:val="000000"/>
          <w:sz w:val="28"/>
          <w:szCs w:val="28"/>
        </w:rPr>
        <w:t>（3）积极承担学院的专业建设和课程建设任务，在学院专业建设和课程建设工作中起带头作用。</w:t>
      </w:r>
    </w:p>
    <w:p w:rsidR="0069562B" w:rsidRPr="00E56FA3" w:rsidRDefault="0069562B" w:rsidP="00E56FA3">
      <w:pPr>
        <w:adjustRightInd w:val="0"/>
        <w:snapToGrid w:val="0"/>
        <w:spacing w:line="300" w:lineRule="auto"/>
        <w:ind w:firstLineChars="200" w:firstLine="560"/>
        <w:rPr>
          <w:rFonts w:ascii="宋体" w:hAnsi="宋体"/>
          <w:sz w:val="28"/>
          <w:szCs w:val="28"/>
        </w:rPr>
      </w:pPr>
      <w:r w:rsidRPr="00E56FA3">
        <w:rPr>
          <w:rFonts w:ascii="宋体" w:hAnsi="宋体" w:hint="eastAsia"/>
          <w:sz w:val="28"/>
          <w:szCs w:val="28"/>
        </w:rPr>
        <w:t>（4）符合我院专业建设发展的需要。</w:t>
      </w:r>
    </w:p>
    <w:p w:rsidR="0069562B" w:rsidRPr="00E56FA3" w:rsidRDefault="0069562B" w:rsidP="00E56FA3">
      <w:pPr>
        <w:adjustRightInd w:val="0"/>
        <w:snapToGrid w:val="0"/>
        <w:spacing w:line="300" w:lineRule="auto"/>
        <w:ind w:firstLineChars="200" w:firstLine="560"/>
        <w:rPr>
          <w:rFonts w:ascii="宋体" w:hAnsi="宋体"/>
          <w:sz w:val="28"/>
          <w:szCs w:val="28"/>
        </w:rPr>
      </w:pPr>
      <w:r w:rsidRPr="00E56FA3">
        <w:rPr>
          <w:rFonts w:ascii="宋体" w:hAnsi="宋体" w:hint="eastAsia"/>
          <w:sz w:val="28"/>
          <w:szCs w:val="28"/>
        </w:rPr>
        <w:t>（5）年龄一般不超过50周岁</w:t>
      </w:r>
      <w:r w:rsidRPr="00E56FA3">
        <w:rPr>
          <w:rFonts w:ascii="宋体" w:hAnsi="宋体" w:hint="eastAsia"/>
          <w:color w:val="000000"/>
          <w:sz w:val="28"/>
          <w:szCs w:val="28"/>
        </w:rPr>
        <w:t>（在学院专业建设、课程建设等方面取得显著成绩的可适当放宽）</w:t>
      </w:r>
      <w:r w:rsidRPr="00E56FA3">
        <w:rPr>
          <w:rFonts w:ascii="宋体" w:hAnsi="宋体" w:hint="eastAsia"/>
          <w:sz w:val="28"/>
          <w:szCs w:val="28"/>
        </w:rPr>
        <w:t>，身体健康。</w:t>
      </w:r>
    </w:p>
    <w:p w:rsidR="0069562B" w:rsidRPr="00E56FA3" w:rsidRDefault="0069562B" w:rsidP="00E56FA3">
      <w:pPr>
        <w:adjustRightInd w:val="0"/>
        <w:snapToGrid w:val="0"/>
        <w:spacing w:line="300" w:lineRule="auto"/>
        <w:ind w:firstLineChars="200" w:firstLine="562"/>
        <w:rPr>
          <w:rFonts w:ascii="宋体" w:hAnsi="宋体"/>
          <w:b/>
          <w:bCs/>
          <w:sz w:val="28"/>
          <w:szCs w:val="28"/>
        </w:rPr>
      </w:pPr>
      <w:r w:rsidRPr="00E56FA3">
        <w:rPr>
          <w:rFonts w:ascii="宋体" w:hAnsi="宋体"/>
          <w:b/>
          <w:bCs/>
          <w:sz w:val="28"/>
          <w:szCs w:val="28"/>
        </w:rPr>
        <w:lastRenderedPageBreak/>
        <w:t>（二</w:t>
      </w:r>
      <w:r w:rsidRPr="00E56FA3">
        <w:rPr>
          <w:rFonts w:ascii="宋体" w:hAnsi="宋体" w:hint="eastAsia"/>
          <w:b/>
          <w:bCs/>
          <w:sz w:val="28"/>
          <w:szCs w:val="28"/>
        </w:rPr>
        <w:t>）</w:t>
      </w:r>
      <w:r w:rsidRPr="00E56FA3">
        <w:rPr>
          <w:rFonts w:ascii="宋体" w:hAnsi="宋体"/>
          <w:b/>
          <w:bCs/>
          <w:sz w:val="28"/>
          <w:szCs w:val="28"/>
        </w:rPr>
        <w:t>选拔程序</w:t>
      </w:r>
    </w:p>
    <w:p w:rsidR="0069562B" w:rsidRPr="00E56FA3" w:rsidRDefault="0069562B" w:rsidP="00E56FA3">
      <w:pPr>
        <w:adjustRightInd w:val="0"/>
        <w:snapToGrid w:val="0"/>
        <w:spacing w:line="300" w:lineRule="auto"/>
        <w:ind w:firstLineChars="200" w:firstLine="560"/>
        <w:rPr>
          <w:rFonts w:ascii="宋体" w:hAnsi="宋体"/>
          <w:sz w:val="28"/>
          <w:szCs w:val="28"/>
        </w:rPr>
      </w:pPr>
      <w:r w:rsidRPr="00E56FA3">
        <w:rPr>
          <w:rFonts w:ascii="宋体" w:hAnsi="宋体" w:hint="eastAsia"/>
          <w:sz w:val="28"/>
          <w:szCs w:val="28"/>
        </w:rPr>
        <w:t>“教授、博士培养工程”人选选拔原则上每年一次，</w:t>
      </w:r>
      <w:r w:rsidRPr="00E56FA3">
        <w:rPr>
          <w:rFonts w:ascii="宋体" w:hAnsi="宋体" w:hint="eastAsia"/>
          <w:color w:val="000000"/>
          <w:sz w:val="28"/>
          <w:szCs w:val="28"/>
        </w:rPr>
        <w:t>原则上采用个人申请，由院（系）或部门推荐、学院评选的方式。</w:t>
      </w:r>
      <w:r w:rsidRPr="00E56FA3">
        <w:rPr>
          <w:rFonts w:ascii="宋体" w:hAnsi="宋体" w:hint="eastAsia"/>
          <w:sz w:val="28"/>
          <w:szCs w:val="28"/>
        </w:rPr>
        <w:t>“教授、博士培养工程”人选申请者在每年的3月底之前填写申请表，向所在院（系）或部门申请，</w:t>
      </w:r>
      <w:r w:rsidRPr="00E56FA3">
        <w:rPr>
          <w:rFonts w:ascii="宋体" w:hAnsi="宋体" w:hint="eastAsia"/>
          <w:color w:val="000000"/>
          <w:sz w:val="28"/>
          <w:szCs w:val="28"/>
        </w:rPr>
        <w:t>“教授培养工程”人选申请者也可直接向院办（人事）申请，</w:t>
      </w:r>
      <w:r w:rsidRPr="00E56FA3">
        <w:rPr>
          <w:rFonts w:ascii="宋体" w:hAnsi="宋体" w:hint="eastAsia"/>
          <w:sz w:val="28"/>
          <w:szCs w:val="28"/>
        </w:rPr>
        <w:t>各院（系）或部门确定培养人选后于</w:t>
      </w:r>
      <w:r w:rsidRPr="00E56FA3">
        <w:rPr>
          <w:rFonts w:ascii="宋体" w:hAnsi="宋体" w:cs="MS Shell Dlg" w:hint="eastAsia"/>
          <w:kern w:val="0"/>
          <w:sz w:val="28"/>
          <w:szCs w:val="28"/>
        </w:rPr>
        <w:t>4月15日左右前交</w:t>
      </w:r>
      <w:r w:rsidRPr="00E56FA3">
        <w:rPr>
          <w:rFonts w:ascii="宋体" w:hAnsi="宋体" w:hint="eastAsia"/>
          <w:sz w:val="28"/>
          <w:szCs w:val="28"/>
        </w:rPr>
        <w:t>院办（人事）汇总，</w:t>
      </w:r>
      <w:r w:rsidRPr="00E56FA3">
        <w:rPr>
          <w:rFonts w:ascii="宋体" w:hAnsi="宋体" w:cs="MS Shell Dlg" w:hint="eastAsia"/>
          <w:kern w:val="0"/>
          <w:sz w:val="28"/>
          <w:szCs w:val="28"/>
        </w:rPr>
        <w:t>经院</w:t>
      </w:r>
      <w:r w:rsidRPr="00E56FA3">
        <w:rPr>
          <w:rFonts w:ascii="宋体" w:hAnsi="宋体" w:cs="MS Shell Dlg" w:hint="eastAsia"/>
          <w:color w:val="000000"/>
          <w:kern w:val="0"/>
          <w:sz w:val="28"/>
          <w:szCs w:val="28"/>
        </w:rPr>
        <w:t>学术委员会</w:t>
      </w:r>
      <w:r w:rsidRPr="00E56FA3">
        <w:rPr>
          <w:rFonts w:ascii="宋体" w:hAnsi="宋体" w:cs="MS Shell Dlg" w:hint="eastAsia"/>
          <w:kern w:val="0"/>
          <w:sz w:val="28"/>
          <w:szCs w:val="28"/>
        </w:rPr>
        <w:t>审查评选</w:t>
      </w:r>
      <w:r w:rsidRPr="00E56FA3">
        <w:rPr>
          <w:rFonts w:ascii="宋体" w:hAnsi="宋体" w:cs="MS Shell Dlg" w:hint="eastAsia"/>
          <w:color w:val="000000"/>
          <w:kern w:val="0"/>
          <w:sz w:val="28"/>
          <w:szCs w:val="28"/>
        </w:rPr>
        <w:t>并报院长批准</w:t>
      </w:r>
      <w:r w:rsidRPr="00E56FA3">
        <w:rPr>
          <w:rFonts w:ascii="宋体" w:hAnsi="宋体" w:cs="MS Shell Dlg" w:hint="eastAsia"/>
          <w:kern w:val="0"/>
          <w:sz w:val="28"/>
          <w:szCs w:val="28"/>
        </w:rPr>
        <w:t>后公布培养人选名单。</w:t>
      </w:r>
    </w:p>
    <w:p w:rsidR="0069562B" w:rsidRPr="00E56FA3" w:rsidRDefault="0069562B" w:rsidP="00E56FA3">
      <w:pPr>
        <w:adjustRightInd w:val="0"/>
        <w:snapToGrid w:val="0"/>
        <w:spacing w:line="300" w:lineRule="auto"/>
        <w:ind w:firstLineChars="200" w:firstLine="562"/>
        <w:rPr>
          <w:rFonts w:ascii="宋体" w:hAnsi="宋体"/>
          <w:b/>
          <w:bCs/>
          <w:sz w:val="28"/>
          <w:szCs w:val="28"/>
        </w:rPr>
      </w:pPr>
      <w:r w:rsidRPr="00E56FA3">
        <w:rPr>
          <w:rFonts w:ascii="宋体" w:hAnsi="宋体" w:hint="eastAsia"/>
          <w:b/>
          <w:bCs/>
          <w:sz w:val="28"/>
          <w:szCs w:val="28"/>
        </w:rPr>
        <w:t>（三）培养措施</w:t>
      </w:r>
    </w:p>
    <w:p w:rsidR="0069562B" w:rsidRPr="00E56FA3" w:rsidRDefault="0069562B" w:rsidP="00E56FA3">
      <w:pPr>
        <w:adjustRightInd w:val="0"/>
        <w:snapToGrid w:val="0"/>
        <w:spacing w:line="300" w:lineRule="auto"/>
        <w:ind w:firstLineChars="200" w:firstLine="562"/>
        <w:rPr>
          <w:rFonts w:ascii="宋体" w:hAnsi="宋体"/>
          <w:b/>
          <w:bCs/>
          <w:sz w:val="28"/>
          <w:szCs w:val="28"/>
        </w:rPr>
      </w:pPr>
      <w:r w:rsidRPr="00E56FA3">
        <w:rPr>
          <w:rFonts w:ascii="宋体" w:hAnsi="宋体" w:hint="eastAsia"/>
          <w:b/>
          <w:bCs/>
          <w:sz w:val="28"/>
          <w:szCs w:val="28"/>
        </w:rPr>
        <w:t>1．“博士培养工程”</w:t>
      </w:r>
    </w:p>
    <w:p w:rsidR="0069562B" w:rsidRPr="00E56FA3" w:rsidRDefault="0069562B" w:rsidP="00E56FA3">
      <w:pPr>
        <w:adjustRightInd w:val="0"/>
        <w:snapToGrid w:val="0"/>
        <w:spacing w:line="300" w:lineRule="auto"/>
        <w:ind w:firstLineChars="200" w:firstLine="560"/>
        <w:rPr>
          <w:rFonts w:ascii="宋体" w:hAnsi="宋体"/>
          <w:sz w:val="28"/>
          <w:szCs w:val="28"/>
        </w:rPr>
      </w:pPr>
      <w:r w:rsidRPr="00E56FA3">
        <w:rPr>
          <w:rFonts w:ascii="宋体" w:hAnsi="宋体" w:hint="eastAsia"/>
          <w:sz w:val="28"/>
          <w:szCs w:val="28"/>
        </w:rPr>
        <w:t>（1）“博士培养工程”按复习报考和攻读学位两个阶段实施，复习报考阶段一般用一年或两年时间，由培养对象根据各自情况加以选择，在复习报考阶段内，学院将给予每位培养对象40％工作量的复习时间，</w:t>
      </w:r>
      <w:r w:rsidRPr="00E56FA3">
        <w:rPr>
          <w:rFonts w:ascii="宋体" w:hAnsi="宋体" w:cs="宋体" w:hint="eastAsia"/>
          <w:color w:val="000000"/>
          <w:kern w:val="0"/>
          <w:sz w:val="28"/>
          <w:szCs w:val="28"/>
        </w:rPr>
        <w:t>相应超工作量上限也同时降低，超工作量上限为同类教师超工作量上限的50％。</w:t>
      </w:r>
    </w:p>
    <w:p w:rsidR="0069562B" w:rsidRPr="004F1604" w:rsidRDefault="0069562B" w:rsidP="00E56FA3">
      <w:pPr>
        <w:adjustRightInd w:val="0"/>
        <w:snapToGrid w:val="0"/>
        <w:spacing w:line="300" w:lineRule="auto"/>
        <w:ind w:firstLineChars="200" w:firstLine="560"/>
        <w:rPr>
          <w:rFonts w:ascii="宋体" w:hAnsi="宋体" w:cs="宋体"/>
          <w:color w:val="FF0000"/>
          <w:kern w:val="0"/>
          <w:sz w:val="28"/>
          <w:szCs w:val="28"/>
        </w:rPr>
      </w:pPr>
      <w:r w:rsidRPr="004F1604">
        <w:rPr>
          <w:rFonts w:ascii="宋体" w:hAnsi="宋体" w:hint="eastAsia"/>
          <w:color w:val="FF0000"/>
          <w:sz w:val="28"/>
          <w:szCs w:val="28"/>
        </w:rPr>
        <w:t>（2）攻读博士学位阶段，不脱产进修期间（不超过3年）的教学工作量每年可减免40％。</w:t>
      </w:r>
      <w:r w:rsidRPr="004F1604">
        <w:rPr>
          <w:rFonts w:ascii="宋体" w:hAnsi="宋体" w:cs="宋体" w:hint="eastAsia"/>
          <w:color w:val="FF0000"/>
          <w:kern w:val="0"/>
          <w:sz w:val="28"/>
          <w:szCs w:val="28"/>
        </w:rPr>
        <w:t>相应超工作量上限也同时降低，超工作量上限为同类教师超工作量上限的50％。</w:t>
      </w:r>
    </w:p>
    <w:p w:rsidR="0069562B" w:rsidRPr="00E56FA3" w:rsidRDefault="0069562B" w:rsidP="00E56FA3">
      <w:pPr>
        <w:adjustRightInd w:val="0"/>
        <w:snapToGrid w:val="0"/>
        <w:spacing w:line="300" w:lineRule="auto"/>
        <w:ind w:firstLineChars="200" w:firstLine="560"/>
        <w:rPr>
          <w:rFonts w:ascii="宋体" w:hAnsi="宋体"/>
          <w:color w:val="000000"/>
          <w:sz w:val="28"/>
          <w:szCs w:val="28"/>
        </w:rPr>
      </w:pPr>
      <w:r w:rsidRPr="00E56FA3">
        <w:rPr>
          <w:rFonts w:ascii="宋体" w:hAnsi="宋体" w:cs="宋体" w:hint="eastAsia"/>
          <w:color w:val="000000"/>
          <w:kern w:val="0"/>
          <w:sz w:val="28"/>
          <w:szCs w:val="28"/>
        </w:rPr>
        <w:t>（3）学院将依据各院（系）被纳入“博士培养工程”培养对象的人数，按每人每年2万元人民币的标准将金额划拨给各院（系）（</w:t>
      </w:r>
      <w:r w:rsidRPr="00E56FA3">
        <w:rPr>
          <w:rFonts w:ascii="宋体" w:hAnsi="宋体" w:hint="eastAsia"/>
          <w:color w:val="000000"/>
          <w:sz w:val="28"/>
          <w:szCs w:val="28"/>
        </w:rPr>
        <w:t>不超过3年</w:t>
      </w:r>
      <w:r w:rsidRPr="00E56FA3">
        <w:rPr>
          <w:rFonts w:ascii="宋体" w:hAnsi="宋体" w:cs="宋体" w:hint="eastAsia"/>
          <w:color w:val="000000"/>
          <w:kern w:val="0"/>
          <w:sz w:val="28"/>
          <w:szCs w:val="28"/>
        </w:rPr>
        <w:t>），补贴各院（系）因减免培养对象的工作量而增加的教学成本以及与培养相关的其它费用，由各院（系）负责使用。</w:t>
      </w:r>
    </w:p>
    <w:p w:rsidR="0069562B" w:rsidRPr="004F1604" w:rsidRDefault="0069562B" w:rsidP="00E56FA3">
      <w:pPr>
        <w:adjustRightInd w:val="0"/>
        <w:snapToGrid w:val="0"/>
        <w:spacing w:line="300" w:lineRule="auto"/>
        <w:ind w:firstLineChars="200" w:firstLine="560"/>
        <w:rPr>
          <w:rFonts w:ascii="宋体" w:hAnsi="宋体"/>
          <w:color w:val="FF0000"/>
          <w:sz w:val="28"/>
          <w:szCs w:val="28"/>
        </w:rPr>
      </w:pPr>
      <w:r w:rsidRPr="004F1604">
        <w:rPr>
          <w:rFonts w:ascii="宋体" w:hAnsi="宋体" w:hint="eastAsia"/>
          <w:color w:val="FF0000"/>
          <w:sz w:val="28"/>
          <w:szCs w:val="28"/>
        </w:rPr>
        <w:t>（4）</w:t>
      </w:r>
      <w:r w:rsidRPr="004F1604">
        <w:rPr>
          <w:rFonts w:ascii="宋体" w:hAnsi="宋体" w:cs="宋体" w:hint="eastAsia"/>
          <w:color w:val="FF0000"/>
          <w:kern w:val="0"/>
          <w:sz w:val="28"/>
          <w:szCs w:val="28"/>
        </w:rPr>
        <w:t>培养对象的</w:t>
      </w:r>
      <w:r w:rsidRPr="004F1604">
        <w:rPr>
          <w:rFonts w:ascii="宋体" w:hAnsi="宋体" w:hint="eastAsia"/>
          <w:color w:val="FF0000"/>
          <w:sz w:val="28"/>
          <w:szCs w:val="28"/>
        </w:rPr>
        <w:t>进修费用及进修期间的相关待遇按我院《教职工进修、培训的管理办法》（</w:t>
      </w:r>
      <w:proofErr w:type="gramStart"/>
      <w:r w:rsidRPr="004F1604">
        <w:rPr>
          <w:rFonts w:ascii="宋体" w:hAnsi="宋体" w:hint="eastAsia"/>
          <w:color w:val="FF0000"/>
          <w:sz w:val="28"/>
          <w:szCs w:val="28"/>
        </w:rPr>
        <w:t>锡职院</w:t>
      </w:r>
      <w:proofErr w:type="gramEnd"/>
      <w:r w:rsidRPr="004F1604">
        <w:rPr>
          <w:rFonts w:ascii="宋体" w:hAnsi="宋体" w:hint="eastAsia"/>
          <w:color w:val="FF0000"/>
          <w:sz w:val="28"/>
          <w:szCs w:val="28"/>
        </w:rPr>
        <w:t>[2006]27号）执行。</w:t>
      </w:r>
    </w:p>
    <w:p w:rsidR="0069562B" w:rsidRPr="004F1604" w:rsidRDefault="0069562B" w:rsidP="00E56FA3">
      <w:pPr>
        <w:adjustRightInd w:val="0"/>
        <w:snapToGrid w:val="0"/>
        <w:spacing w:line="300" w:lineRule="auto"/>
        <w:ind w:firstLineChars="200" w:firstLine="560"/>
        <w:rPr>
          <w:rFonts w:ascii="宋体" w:hAnsi="宋体"/>
          <w:color w:val="FF0000"/>
          <w:sz w:val="28"/>
          <w:szCs w:val="28"/>
        </w:rPr>
      </w:pPr>
      <w:r w:rsidRPr="004F1604">
        <w:rPr>
          <w:rFonts w:ascii="宋体" w:hAnsi="宋体" w:hint="eastAsia"/>
          <w:color w:val="FF0000"/>
          <w:sz w:val="28"/>
          <w:szCs w:val="28"/>
        </w:rPr>
        <w:t>（5）对</w:t>
      </w:r>
      <w:r w:rsidRPr="004F1604">
        <w:rPr>
          <w:rFonts w:ascii="宋体" w:hAnsi="宋体" w:cs="MS Shell Dlg" w:hint="eastAsia"/>
          <w:color w:val="FF0000"/>
          <w:kern w:val="0"/>
          <w:sz w:val="28"/>
          <w:szCs w:val="28"/>
        </w:rPr>
        <w:t>按期获得博士学位的人员，</w:t>
      </w:r>
      <w:r w:rsidRPr="004F1604">
        <w:rPr>
          <w:rFonts w:ascii="宋体" w:hAnsi="宋体" w:cs="宋体" w:hint="eastAsia"/>
          <w:color w:val="FF0000"/>
          <w:kern w:val="0"/>
          <w:sz w:val="28"/>
          <w:szCs w:val="28"/>
        </w:rPr>
        <w:t>学院可根据岗位情况内聘</w:t>
      </w:r>
      <w:r w:rsidRPr="004F1604">
        <w:rPr>
          <w:rFonts w:ascii="宋体" w:hAnsi="宋体" w:cs="宋体"/>
          <w:color w:val="FF0000"/>
          <w:kern w:val="0"/>
          <w:sz w:val="28"/>
          <w:szCs w:val="28"/>
        </w:rPr>
        <w:t>副教授</w:t>
      </w:r>
      <w:r w:rsidRPr="004F1604">
        <w:rPr>
          <w:rFonts w:ascii="宋体" w:hAnsi="宋体" w:cs="宋体" w:hint="eastAsia"/>
          <w:color w:val="FF0000"/>
          <w:kern w:val="0"/>
          <w:sz w:val="28"/>
          <w:szCs w:val="28"/>
        </w:rPr>
        <w:t>岗位，</w:t>
      </w:r>
      <w:r w:rsidRPr="004F1604">
        <w:rPr>
          <w:rFonts w:ascii="宋体" w:hAnsi="宋体" w:cs="MS Shell Dlg" w:hint="eastAsia"/>
          <w:color w:val="FF0000"/>
          <w:kern w:val="0"/>
          <w:sz w:val="28"/>
          <w:szCs w:val="28"/>
        </w:rPr>
        <w:t>并由学院给予人民币4万元的一次性补贴</w:t>
      </w:r>
      <w:r w:rsidRPr="004F1604">
        <w:rPr>
          <w:rFonts w:ascii="宋体" w:hAnsi="宋体" w:hint="eastAsia"/>
          <w:color w:val="FF0000"/>
          <w:sz w:val="28"/>
          <w:szCs w:val="28"/>
        </w:rPr>
        <w:t>。</w:t>
      </w:r>
    </w:p>
    <w:p w:rsidR="0069562B" w:rsidRPr="004F1604" w:rsidRDefault="0069562B" w:rsidP="00E56FA3">
      <w:pPr>
        <w:adjustRightInd w:val="0"/>
        <w:snapToGrid w:val="0"/>
        <w:spacing w:line="300" w:lineRule="auto"/>
        <w:ind w:firstLineChars="200" w:firstLine="560"/>
        <w:rPr>
          <w:rFonts w:ascii="宋体" w:hAnsi="宋体" w:cs="MS Shell Dlg"/>
          <w:color w:val="FF0000"/>
          <w:kern w:val="0"/>
          <w:sz w:val="28"/>
          <w:szCs w:val="28"/>
        </w:rPr>
      </w:pPr>
      <w:r w:rsidRPr="004F1604">
        <w:rPr>
          <w:rFonts w:ascii="宋体" w:hAnsi="宋体" w:hint="eastAsia"/>
          <w:color w:val="FF0000"/>
          <w:sz w:val="28"/>
          <w:szCs w:val="28"/>
        </w:rPr>
        <w:t>（6）</w:t>
      </w:r>
      <w:r w:rsidRPr="004F1604">
        <w:rPr>
          <w:rFonts w:ascii="宋体" w:hAnsi="宋体" w:cs="MS Shell Dlg" w:hint="eastAsia"/>
          <w:color w:val="FF0000"/>
          <w:kern w:val="0"/>
          <w:sz w:val="28"/>
          <w:szCs w:val="28"/>
        </w:rPr>
        <w:t>脱产进修学习期间的基本工资由所在院（系）或学院全额发放，其他福利待遇按我院《</w:t>
      </w:r>
      <w:r w:rsidRPr="004F1604">
        <w:rPr>
          <w:rFonts w:ascii="宋体" w:hAnsi="宋体" w:hint="eastAsia"/>
          <w:color w:val="FF0000"/>
          <w:sz w:val="28"/>
          <w:szCs w:val="28"/>
        </w:rPr>
        <w:t>人事分配制度改革方案》执行</w:t>
      </w:r>
      <w:r w:rsidRPr="004F1604">
        <w:rPr>
          <w:rFonts w:ascii="宋体" w:hAnsi="宋体" w:cs="MS Shell Dlg" w:hint="eastAsia"/>
          <w:color w:val="FF0000"/>
          <w:kern w:val="0"/>
          <w:sz w:val="28"/>
          <w:szCs w:val="28"/>
        </w:rPr>
        <w:t>，符合晋职条件的可以申报高一级职称。</w:t>
      </w:r>
    </w:p>
    <w:p w:rsidR="0069562B" w:rsidRPr="004F1604" w:rsidRDefault="0069562B" w:rsidP="00E56FA3">
      <w:pPr>
        <w:adjustRightInd w:val="0"/>
        <w:snapToGrid w:val="0"/>
        <w:spacing w:line="300" w:lineRule="auto"/>
        <w:ind w:firstLineChars="200" w:firstLine="560"/>
        <w:rPr>
          <w:rFonts w:ascii="宋体" w:hAnsi="宋体" w:cs="MS Shell Dlg"/>
          <w:color w:val="FF0000"/>
          <w:kern w:val="0"/>
          <w:sz w:val="28"/>
          <w:szCs w:val="28"/>
        </w:rPr>
      </w:pPr>
      <w:r w:rsidRPr="004F1604">
        <w:rPr>
          <w:rFonts w:ascii="宋体" w:hAnsi="宋体" w:cs="MS Shell Dlg" w:hint="eastAsia"/>
          <w:color w:val="FF0000"/>
          <w:kern w:val="0"/>
          <w:sz w:val="28"/>
          <w:szCs w:val="28"/>
        </w:rPr>
        <w:t>（7）对于在职取得博士学位的教师，学院在专业带头人和骨干教师评选、科研项目申请、各级各类优秀人才推荐中予以优先考虑。</w:t>
      </w:r>
    </w:p>
    <w:p w:rsidR="0069562B" w:rsidRPr="00E56FA3" w:rsidRDefault="0069562B" w:rsidP="00E56FA3">
      <w:pPr>
        <w:adjustRightInd w:val="0"/>
        <w:snapToGrid w:val="0"/>
        <w:spacing w:line="300" w:lineRule="auto"/>
        <w:ind w:firstLineChars="200" w:firstLine="560"/>
        <w:rPr>
          <w:rFonts w:ascii="宋体" w:hAnsi="宋体" w:cs="MS Shell Dlg"/>
          <w:color w:val="000000"/>
          <w:kern w:val="0"/>
          <w:sz w:val="28"/>
          <w:szCs w:val="28"/>
        </w:rPr>
      </w:pPr>
      <w:r w:rsidRPr="00E56FA3">
        <w:rPr>
          <w:rFonts w:ascii="宋体" w:hAnsi="宋体" w:cs="MS Shell Dlg" w:hint="eastAsia"/>
          <w:color w:val="000000"/>
          <w:kern w:val="0"/>
          <w:sz w:val="28"/>
          <w:szCs w:val="28"/>
        </w:rPr>
        <w:t>（8）对未列入培养对象而</w:t>
      </w:r>
      <w:r w:rsidRPr="00E56FA3">
        <w:rPr>
          <w:rFonts w:ascii="宋体" w:hAnsi="宋体" w:cs="宋体" w:hint="eastAsia"/>
          <w:color w:val="000000"/>
          <w:kern w:val="0"/>
          <w:sz w:val="28"/>
          <w:szCs w:val="28"/>
        </w:rPr>
        <w:t>利用业余时间自费攻读博士学位的教师，只要所学专业与现从事的专业相近，且符合学院需要，取得博士学位后，学院可根据岗位情况内聘</w:t>
      </w:r>
      <w:r w:rsidRPr="00E56FA3">
        <w:rPr>
          <w:rFonts w:ascii="宋体" w:hAnsi="宋体" w:cs="宋体"/>
          <w:color w:val="000000"/>
          <w:kern w:val="0"/>
          <w:sz w:val="28"/>
          <w:szCs w:val="28"/>
        </w:rPr>
        <w:t>副教授</w:t>
      </w:r>
      <w:r w:rsidRPr="00E56FA3">
        <w:rPr>
          <w:rFonts w:ascii="宋体" w:hAnsi="宋体" w:cs="宋体" w:hint="eastAsia"/>
          <w:color w:val="000000"/>
          <w:kern w:val="0"/>
          <w:sz w:val="28"/>
          <w:szCs w:val="28"/>
        </w:rPr>
        <w:t>岗位，</w:t>
      </w:r>
      <w:r w:rsidRPr="00E56FA3">
        <w:rPr>
          <w:rFonts w:ascii="宋体" w:hAnsi="宋体" w:cs="MS Shell Dlg" w:hint="eastAsia"/>
          <w:color w:val="000000"/>
          <w:kern w:val="0"/>
          <w:sz w:val="28"/>
          <w:szCs w:val="28"/>
        </w:rPr>
        <w:t>并给予人民币8万元的一次性补贴（由学院和各院系共同承担）</w:t>
      </w:r>
      <w:r w:rsidRPr="00E56FA3">
        <w:rPr>
          <w:rFonts w:ascii="宋体" w:hAnsi="宋体" w:cs="宋体" w:hint="eastAsia"/>
          <w:color w:val="000000"/>
          <w:kern w:val="0"/>
          <w:sz w:val="28"/>
          <w:szCs w:val="28"/>
        </w:rPr>
        <w:t>。</w:t>
      </w:r>
    </w:p>
    <w:p w:rsidR="0069562B" w:rsidRPr="00E56FA3" w:rsidRDefault="0069562B" w:rsidP="00E56FA3">
      <w:pPr>
        <w:adjustRightInd w:val="0"/>
        <w:snapToGrid w:val="0"/>
        <w:spacing w:line="300" w:lineRule="auto"/>
        <w:ind w:firstLineChars="200" w:firstLine="562"/>
        <w:rPr>
          <w:rFonts w:ascii="宋体" w:hAnsi="宋体"/>
          <w:b/>
          <w:bCs/>
          <w:sz w:val="28"/>
          <w:szCs w:val="28"/>
        </w:rPr>
      </w:pPr>
      <w:r w:rsidRPr="00E56FA3">
        <w:rPr>
          <w:rFonts w:ascii="宋体" w:hAnsi="宋体" w:hint="eastAsia"/>
          <w:b/>
          <w:bCs/>
          <w:sz w:val="28"/>
          <w:szCs w:val="28"/>
        </w:rPr>
        <w:t>2．“教授培养工程”</w:t>
      </w:r>
    </w:p>
    <w:p w:rsidR="0069562B" w:rsidRPr="00E56FA3" w:rsidRDefault="0069562B" w:rsidP="00E56FA3">
      <w:pPr>
        <w:tabs>
          <w:tab w:val="left" w:pos="7560"/>
        </w:tabs>
        <w:adjustRightInd w:val="0"/>
        <w:snapToGrid w:val="0"/>
        <w:spacing w:line="300" w:lineRule="auto"/>
        <w:ind w:firstLineChars="200" w:firstLine="560"/>
        <w:rPr>
          <w:rFonts w:ascii="宋体" w:hAnsi="宋体"/>
          <w:color w:val="000000"/>
          <w:sz w:val="28"/>
          <w:szCs w:val="28"/>
        </w:rPr>
      </w:pPr>
      <w:r w:rsidRPr="00E56FA3">
        <w:rPr>
          <w:rFonts w:ascii="宋体" w:hAnsi="宋体" w:hint="eastAsia"/>
          <w:sz w:val="28"/>
          <w:szCs w:val="28"/>
        </w:rPr>
        <w:t>（1）“教授培养工程”分短期和中期两种培养方式，短期培养为3年，中期培养为5年，由培养对象根据各自情况加以选择，被列入</w:t>
      </w:r>
      <w:r w:rsidRPr="00E56FA3">
        <w:rPr>
          <w:rFonts w:ascii="宋体" w:hAnsi="宋体" w:hint="eastAsia"/>
          <w:color w:val="000000"/>
          <w:sz w:val="28"/>
          <w:szCs w:val="28"/>
        </w:rPr>
        <w:t>教授培养对象的教师3年内日常教学工作量可减免30％，但超工作量不得超过同类人员超工作量限额的50％。对行政双肩挑教师，可根据具体情况给予一定的学术假期。</w:t>
      </w:r>
    </w:p>
    <w:p w:rsidR="0069562B" w:rsidRPr="00E56FA3" w:rsidRDefault="0069562B" w:rsidP="00E56FA3">
      <w:pPr>
        <w:tabs>
          <w:tab w:val="left" w:pos="7560"/>
        </w:tabs>
        <w:adjustRightInd w:val="0"/>
        <w:snapToGrid w:val="0"/>
        <w:spacing w:line="300" w:lineRule="auto"/>
        <w:ind w:firstLineChars="200" w:firstLine="560"/>
        <w:rPr>
          <w:rFonts w:ascii="宋体" w:hAnsi="宋体"/>
          <w:color w:val="000000"/>
          <w:sz w:val="28"/>
          <w:szCs w:val="28"/>
        </w:rPr>
      </w:pPr>
      <w:r w:rsidRPr="00E56FA3">
        <w:rPr>
          <w:rFonts w:ascii="宋体" w:hAnsi="宋体" w:cs="宋体" w:hint="eastAsia"/>
          <w:color w:val="000000"/>
          <w:kern w:val="0"/>
          <w:sz w:val="28"/>
          <w:szCs w:val="28"/>
        </w:rPr>
        <w:lastRenderedPageBreak/>
        <w:t>（2）学院将依据各院（系）被纳入“教授培养工程”培养对象的人数，按每人每年3万元人民币的标准将金额划拨给各院（系）（</w:t>
      </w:r>
      <w:r w:rsidRPr="00E56FA3">
        <w:rPr>
          <w:rFonts w:ascii="宋体" w:hAnsi="宋体" w:hint="eastAsia"/>
          <w:color w:val="000000"/>
          <w:sz w:val="28"/>
          <w:szCs w:val="28"/>
        </w:rPr>
        <w:t>不超过3年</w:t>
      </w:r>
      <w:r w:rsidRPr="00E56FA3">
        <w:rPr>
          <w:rFonts w:ascii="宋体" w:hAnsi="宋体" w:cs="宋体" w:hint="eastAsia"/>
          <w:color w:val="000000"/>
          <w:kern w:val="0"/>
          <w:sz w:val="28"/>
          <w:szCs w:val="28"/>
        </w:rPr>
        <w:t>），补贴各院（系）因减免培养对象的工作量而增加的教学成本以及与培养相关的其它费用，由各院（系）负责使用。</w:t>
      </w:r>
    </w:p>
    <w:p w:rsidR="0069562B" w:rsidRPr="00E56FA3" w:rsidRDefault="0069562B" w:rsidP="00E56FA3">
      <w:pPr>
        <w:adjustRightInd w:val="0"/>
        <w:snapToGrid w:val="0"/>
        <w:spacing w:line="300" w:lineRule="auto"/>
        <w:ind w:firstLineChars="200" w:firstLine="560"/>
        <w:rPr>
          <w:rFonts w:ascii="宋体" w:hAnsi="宋体" w:cs="宋体"/>
          <w:color w:val="000000"/>
          <w:kern w:val="0"/>
          <w:sz w:val="28"/>
          <w:szCs w:val="28"/>
        </w:rPr>
      </w:pPr>
      <w:r w:rsidRPr="00E56FA3">
        <w:rPr>
          <w:rFonts w:ascii="宋体" w:hAnsi="宋体" w:cs="MS Shell Dlg" w:hint="eastAsia"/>
          <w:color w:val="000000"/>
          <w:kern w:val="0"/>
          <w:sz w:val="28"/>
          <w:szCs w:val="28"/>
        </w:rPr>
        <w:t>（3）在培养期内，</w:t>
      </w:r>
      <w:r w:rsidRPr="00E56FA3">
        <w:rPr>
          <w:rFonts w:ascii="宋体" w:hAnsi="宋体" w:cs="宋体" w:hint="eastAsia"/>
          <w:color w:val="000000"/>
          <w:kern w:val="0"/>
          <w:sz w:val="28"/>
          <w:szCs w:val="28"/>
        </w:rPr>
        <w:t>学院</w:t>
      </w:r>
      <w:r w:rsidRPr="00E56FA3">
        <w:rPr>
          <w:rFonts w:ascii="宋体" w:hAnsi="宋体" w:cs="宋体"/>
          <w:color w:val="000000"/>
          <w:kern w:val="0"/>
          <w:sz w:val="28"/>
          <w:szCs w:val="28"/>
        </w:rPr>
        <w:t>为培养对象</w:t>
      </w:r>
      <w:r w:rsidRPr="00E56FA3">
        <w:rPr>
          <w:rFonts w:ascii="宋体" w:hAnsi="宋体" w:cs="宋体" w:hint="eastAsia"/>
          <w:color w:val="000000"/>
          <w:kern w:val="0"/>
          <w:sz w:val="28"/>
          <w:szCs w:val="28"/>
        </w:rPr>
        <w:t>按</w:t>
      </w:r>
      <w:r w:rsidRPr="00E56FA3">
        <w:rPr>
          <w:rFonts w:ascii="宋体" w:hAnsi="宋体" w:cs="宋体"/>
          <w:color w:val="000000"/>
          <w:kern w:val="0"/>
          <w:sz w:val="28"/>
          <w:szCs w:val="28"/>
        </w:rPr>
        <w:t>每人</w:t>
      </w:r>
      <w:r w:rsidRPr="00E56FA3">
        <w:rPr>
          <w:rFonts w:ascii="宋体" w:hAnsi="宋体" w:cs="宋体" w:hint="eastAsia"/>
          <w:color w:val="000000"/>
          <w:kern w:val="0"/>
          <w:sz w:val="28"/>
          <w:szCs w:val="28"/>
        </w:rPr>
        <w:t>5</w:t>
      </w:r>
      <w:r w:rsidRPr="00E56FA3">
        <w:rPr>
          <w:rFonts w:ascii="宋体" w:hAnsi="宋体" w:cs="宋体"/>
          <w:color w:val="000000"/>
          <w:kern w:val="0"/>
          <w:sz w:val="28"/>
          <w:szCs w:val="28"/>
        </w:rPr>
        <w:t>万元配套专项经费</w:t>
      </w:r>
      <w:r w:rsidRPr="00E56FA3">
        <w:rPr>
          <w:rFonts w:ascii="宋体" w:hAnsi="宋体" w:cs="宋体" w:hint="eastAsia"/>
          <w:color w:val="000000"/>
          <w:kern w:val="0"/>
          <w:sz w:val="28"/>
          <w:szCs w:val="28"/>
        </w:rPr>
        <w:t>，用于聘请导师、进修、培训、参加学术交流等活动以及论文、教材、专著等发表及出版等，按培养计划由学院批准使用。</w:t>
      </w:r>
    </w:p>
    <w:p w:rsidR="0069562B" w:rsidRPr="00E56FA3" w:rsidRDefault="0069562B" w:rsidP="00E56FA3">
      <w:pPr>
        <w:adjustRightInd w:val="0"/>
        <w:snapToGrid w:val="0"/>
        <w:spacing w:line="300" w:lineRule="auto"/>
        <w:ind w:firstLineChars="200" w:firstLine="560"/>
        <w:rPr>
          <w:rFonts w:ascii="宋体" w:hAnsi="宋体" w:cs="MS Shell Dlg"/>
          <w:kern w:val="0"/>
          <w:sz w:val="28"/>
          <w:szCs w:val="28"/>
        </w:rPr>
      </w:pPr>
      <w:r w:rsidRPr="00E56FA3">
        <w:rPr>
          <w:rFonts w:ascii="宋体" w:hAnsi="宋体" w:cs="MS Shell Dlg" w:hint="eastAsia"/>
          <w:kern w:val="0"/>
          <w:sz w:val="28"/>
          <w:szCs w:val="28"/>
        </w:rPr>
        <w:t>（4）“教授培养工程”培养人选，优先选派到国外进行学术交流和进修，或到国内知名高校作访问学者。</w:t>
      </w:r>
    </w:p>
    <w:p w:rsidR="0069562B" w:rsidRPr="002D59FF" w:rsidRDefault="0069562B" w:rsidP="00E56FA3">
      <w:pPr>
        <w:adjustRightInd w:val="0"/>
        <w:snapToGrid w:val="0"/>
        <w:spacing w:line="300" w:lineRule="auto"/>
        <w:ind w:firstLineChars="200" w:firstLine="560"/>
        <w:rPr>
          <w:rFonts w:ascii="宋体" w:hAnsi="宋体" w:cs="MS Shell Dlg"/>
          <w:color w:val="FF0000"/>
          <w:kern w:val="0"/>
          <w:sz w:val="28"/>
          <w:szCs w:val="28"/>
        </w:rPr>
      </w:pPr>
      <w:r w:rsidRPr="002D59FF">
        <w:rPr>
          <w:rFonts w:ascii="宋体" w:hAnsi="宋体" w:cs="MS Shell Dlg" w:hint="eastAsia"/>
          <w:color w:val="FF0000"/>
          <w:kern w:val="0"/>
          <w:sz w:val="28"/>
          <w:szCs w:val="28"/>
        </w:rPr>
        <w:t>（5）进修学习期间的基本工资由所在院（系）或学院全额发放，津贴及其他福利待遇按我院</w:t>
      </w:r>
      <w:r w:rsidRPr="002D59FF">
        <w:rPr>
          <w:rFonts w:ascii="宋体" w:hAnsi="宋体" w:hint="eastAsia"/>
          <w:color w:val="FF0000"/>
          <w:sz w:val="28"/>
          <w:szCs w:val="28"/>
        </w:rPr>
        <w:t>《教职工进修、培训的管理办法》（</w:t>
      </w:r>
      <w:proofErr w:type="gramStart"/>
      <w:r w:rsidRPr="002D59FF">
        <w:rPr>
          <w:rFonts w:ascii="宋体" w:hAnsi="宋体" w:hint="eastAsia"/>
          <w:color w:val="FF0000"/>
          <w:sz w:val="28"/>
          <w:szCs w:val="28"/>
        </w:rPr>
        <w:t>锡职院</w:t>
      </w:r>
      <w:proofErr w:type="gramEnd"/>
      <w:r w:rsidRPr="002D59FF">
        <w:rPr>
          <w:rFonts w:ascii="宋体" w:hAnsi="宋体" w:hint="eastAsia"/>
          <w:color w:val="FF0000"/>
          <w:sz w:val="28"/>
          <w:szCs w:val="28"/>
        </w:rPr>
        <w:t>[2006]27号）</w:t>
      </w:r>
      <w:r w:rsidRPr="002D59FF">
        <w:rPr>
          <w:rFonts w:ascii="宋体" w:hAnsi="宋体" w:cs="MS Shell Dlg" w:hint="eastAsia"/>
          <w:color w:val="FF0000"/>
          <w:kern w:val="0"/>
          <w:sz w:val="28"/>
          <w:szCs w:val="28"/>
        </w:rPr>
        <w:t>和我院《</w:t>
      </w:r>
      <w:r w:rsidRPr="002D59FF">
        <w:rPr>
          <w:rFonts w:ascii="宋体" w:hAnsi="宋体" w:hint="eastAsia"/>
          <w:color w:val="FF0000"/>
          <w:sz w:val="28"/>
          <w:szCs w:val="28"/>
        </w:rPr>
        <w:t>人事分配制度改革方案》执行。</w:t>
      </w:r>
    </w:p>
    <w:p w:rsidR="0069562B" w:rsidRPr="00E56FA3" w:rsidRDefault="0069562B" w:rsidP="00E56FA3">
      <w:pPr>
        <w:adjustRightInd w:val="0"/>
        <w:snapToGrid w:val="0"/>
        <w:spacing w:line="300" w:lineRule="auto"/>
        <w:ind w:firstLineChars="200" w:firstLine="560"/>
        <w:rPr>
          <w:rFonts w:ascii="宋体" w:hAnsi="宋体" w:cs="宋体"/>
          <w:color w:val="FF0000"/>
          <w:kern w:val="0"/>
          <w:sz w:val="28"/>
          <w:szCs w:val="28"/>
        </w:rPr>
      </w:pPr>
      <w:r w:rsidRPr="00E56FA3">
        <w:rPr>
          <w:rFonts w:ascii="宋体" w:hAnsi="宋体" w:cs="MS Shell Dlg" w:hint="eastAsia"/>
          <w:kern w:val="0"/>
          <w:sz w:val="28"/>
          <w:szCs w:val="28"/>
        </w:rPr>
        <w:t>（6）在申报国家和省（部）级科研项目时予以优先考虑，</w:t>
      </w:r>
      <w:r w:rsidRPr="00E56FA3">
        <w:rPr>
          <w:rFonts w:ascii="宋体" w:hAnsi="宋体" w:cs="MS Shell Dlg" w:hint="eastAsia"/>
          <w:color w:val="000000"/>
          <w:kern w:val="0"/>
          <w:sz w:val="28"/>
          <w:szCs w:val="28"/>
        </w:rPr>
        <w:t>并优先配套资金；</w:t>
      </w:r>
      <w:r w:rsidRPr="00E56FA3">
        <w:rPr>
          <w:rFonts w:ascii="宋体" w:hAnsi="宋体" w:cs="MS Shell Dlg" w:hint="eastAsia"/>
          <w:kern w:val="0"/>
          <w:sz w:val="28"/>
          <w:szCs w:val="28"/>
        </w:rPr>
        <w:t>在教材出版、精品课程申报等方面予以重点扶持，并给予一定的经费支持。</w:t>
      </w:r>
    </w:p>
    <w:p w:rsidR="0069562B" w:rsidRPr="00E56FA3" w:rsidRDefault="0069562B" w:rsidP="00E56FA3">
      <w:pPr>
        <w:adjustRightInd w:val="0"/>
        <w:snapToGrid w:val="0"/>
        <w:spacing w:line="300" w:lineRule="auto"/>
        <w:ind w:firstLineChars="200" w:firstLine="560"/>
        <w:rPr>
          <w:rFonts w:ascii="宋体" w:hAnsi="宋体"/>
          <w:color w:val="000000"/>
          <w:sz w:val="28"/>
          <w:szCs w:val="28"/>
        </w:rPr>
      </w:pPr>
      <w:r w:rsidRPr="00E56FA3">
        <w:rPr>
          <w:rFonts w:ascii="宋体" w:hAnsi="宋体" w:cs="宋体" w:hint="eastAsia"/>
          <w:color w:val="000000"/>
          <w:kern w:val="0"/>
          <w:sz w:val="28"/>
          <w:szCs w:val="28"/>
        </w:rPr>
        <w:t>（7）对晋升教授等正高职称人员，按每年</w:t>
      </w:r>
      <w:r w:rsidRPr="00E56FA3">
        <w:rPr>
          <w:rFonts w:ascii="宋体" w:hAnsi="宋体" w:cs="MS Shell Dlg" w:hint="eastAsia"/>
          <w:color w:val="000000"/>
          <w:kern w:val="0"/>
          <w:sz w:val="28"/>
          <w:szCs w:val="28"/>
        </w:rPr>
        <w:t>2万元人民币给予特殊补贴，</w:t>
      </w:r>
      <w:r w:rsidRPr="00E56FA3">
        <w:rPr>
          <w:rFonts w:ascii="宋体" w:hAnsi="宋体" w:hint="eastAsia"/>
          <w:color w:val="000000"/>
          <w:sz w:val="28"/>
          <w:szCs w:val="28"/>
        </w:rPr>
        <w:t>连续执行5学年，如不足5学年退休者则仅执行至退休日期。</w:t>
      </w:r>
    </w:p>
    <w:p w:rsidR="0069562B" w:rsidRPr="00E56FA3" w:rsidRDefault="0069562B" w:rsidP="00E56FA3">
      <w:pPr>
        <w:adjustRightInd w:val="0"/>
        <w:snapToGrid w:val="0"/>
        <w:spacing w:line="300" w:lineRule="auto"/>
        <w:ind w:firstLineChars="200" w:firstLine="560"/>
        <w:rPr>
          <w:rFonts w:ascii="宋体" w:hAnsi="宋体" w:cs="MS Shell Dlg"/>
          <w:color w:val="000000"/>
          <w:kern w:val="0"/>
          <w:sz w:val="28"/>
          <w:szCs w:val="28"/>
        </w:rPr>
      </w:pPr>
      <w:r w:rsidRPr="00E56FA3">
        <w:rPr>
          <w:rFonts w:ascii="宋体" w:hAnsi="宋体" w:hint="eastAsia"/>
          <w:color w:val="000000"/>
          <w:sz w:val="28"/>
          <w:szCs w:val="28"/>
        </w:rPr>
        <w:t>为鼓励各院（系）引进教授、博士等“双高”人才，学院将依据引进“双高”的人数，按每人每年10万元的标准向各相关院（系）划拨经费（不超过5年），并由各院（系）负责使用。全院控制在10人以内。</w:t>
      </w:r>
    </w:p>
    <w:p w:rsidR="0069562B" w:rsidRPr="00E56FA3" w:rsidRDefault="0069562B" w:rsidP="00E56FA3">
      <w:pPr>
        <w:adjustRightInd w:val="0"/>
        <w:snapToGrid w:val="0"/>
        <w:spacing w:line="300" w:lineRule="auto"/>
        <w:ind w:firstLineChars="200" w:firstLine="562"/>
        <w:rPr>
          <w:rFonts w:ascii="宋体" w:hAnsi="宋体"/>
          <w:b/>
          <w:bCs/>
          <w:sz w:val="28"/>
          <w:szCs w:val="28"/>
        </w:rPr>
      </w:pPr>
      <w:r w:rsidRPr="00E56FA3">
        <w:rPr>
          <w:rFonts w:ascii="宋体" w:hAnsi="宋体" w:hint="eastAsia"/>
          <w:b/>
          <w:bCs/>
          <w:sz w:val="28"/>
          <w:szCs w:val="28"/>
        </w:rPr>
        <w:t>（四）管理办法</w:t>
      </w:r>
    </w:p>
    <w:p w:rsidR="0069562B" w:rsidRPr="004F1604" w:rsidRDefault="0069562B" w:rsidP="00E56FA3">
      <w:pPr>
        <w:widowControl/>
        <w:adjustRightInd w:val="0"/>
        <w:snapToGrid w:val="0"/>
        <w:spacing w:line="300" w:lineRule="auto"/>
        <w:ind w:firstLineChars="200" w:firstLine="560"/>
        <w:rPr>
          <w:rFonts w:ascii="宋体" w:hAnsi="宋体" w:cs="MS Shell Dlg"/>
          <w:color w:val="FF0000"/>
          <w:kern w:val="0"/>
          <w:sz w:val="28"/>
          <w:szCs w:val="28"/>
        </w:rPr>
      </w:pPr>
      <w:r w:rsidRPr="004F1604">
        <w:rPr>
          <w:rFonts w:ascii="宋体" w:hAnsi="宋体" w:cs="MS Shell Dlg" w:hint="eastAsia"/>
          <w:color w:val="FF0000"/>
          <w:kern w:val="0"/>
          <w:sz w:val="28"/>
          <w:szCs w:val="28"/>
        </w:rPr>
        <w:t>1．“博士培养工程”培养对象进修和培训的专业原则上与现从事专业一致，若不一致，必须由所在部门提出书面意见，经学校批准。</w:t>
      </w:r>
    </w:p>
    <w:p w:rsidR="0069562B" w:rsidRPr="004F1604" w:rsidRDefault="0069562B" w:rsidP="00E56FA3">
      <w:pPr>
        <w:widowControl/>
        <w:adjustRightInd w:val="0"/>
        <w:snapToGrid w:val="0"/>
        <w:spacing w:line="300" w:lineRule="auto"/>
        <w:ind w:firstLineChars="200" w:firstLine="560"/>
        <w:rPr>
          <w:rFonts w:ascii="宋体" w:hAnsi="宋体" w:cs="MS Shell Dlg"/>
          <w:color w:val="FF0000"/>
          <w:kern w:val="0"/>
          <w:sz w:val="28"/>
          <w:szCs w:val="28"/>
        </w:rPr>
      </w:pPr>
      <w:r w:rsidRPr="004F1604">
        <w:rPr>
          <w:rFonts w:ascii="宋体" w:hAnsi="宋体" w:cs="MS Shell Dlg" w:hint="eastAsia"/>
          <w:color w:val="FF0000"/>
          <w:kern w:val="0"/>
          <w:sz w:val="28"/>
          <w:szCs w:val="28"/>
        </w:rPr>
        <w:t>2．“博士工程”培养对象在取得博士学位后须有五年的服务期，在服务期内提出调离学校的，必须赔偿在培养期内由学校为其承担的培养费用、一次性补贴以及其它相关费用，并按每年6000元向学院支付违约金。其中赔偿培养期内由学校承担的培养费用、一次性补贴以及其它相关费用按取得学位后</w:t>
      </w:r>
      <w:proofErr w:type="gramStart"/>
      <w:r w:rsidRPr="004F1604">
        <w:rPr>
          <w:rFonts w:ascii="宋体" w:hAnsi="宋体" w:cs="MS Shell Dlg" w:hint="eastAsia"/>
          <w:color w:val="FF0000"/>
          <w:kern w:val="0"/>
          <w:sz w:val="28"/>
          <w:szCs w:val="28"/>
        </w:rPr>
        <w:t>每服务</w:t>
      </w:r>
      <w:proofErr w:type="gramEnd"/>
      <w:r w:rsidRPr="004F1604">
        <w:rPr>
          <w:rFonts w:ascii="宋体" w:hAnsi="宋体" w:cs="MS Shell Dlg" w:hint="eastAsia"/>
          <w:color w:val="FF0000"/>
          <w:kern w:val="0"/>
          <w:sz w:val="28"/>
          <w:szCs w:val="28"/>
        </w:rPr>
        <w:t>一年递减20%计。</w:t>
      </w:r>
    </w:p>
    <w:p w:rsidR="0069562B" w:rsidRPr="00E56FA3" w:rsidRDefault="0069562B" w:rsidP="00E56FA3">
      <w:pPr>
        <w:adjustRightInd w:val="0"/>
        <w:snapToGrid w:val="0"/>
        <w:spacing w:line="300" w:lineRule="auto"/>
        <w:ind w:firstLineChars="200" w:firstLine="560"/>
        <w:rPr>
          <w:rFonts w:ascii="宋体" w:hAnsi="宋体"/>
          <w:color w:val="000000"/>
          <w:sz w:val="28"/>
          <w:szCs w:val="28"/>
        </w:rPr>
      </w:pPr>
      <w:r w:rsidRPr="00E56FA3">
        <w:rPr>
          <w:rFonts w:ascii="宋体" w:hAnsi="宋体" w:cs="MS Shell Dlg" w:hint="eastAsia"/>
          <w:color w:val="000000"/>
          <w:kern w:val="0"/>
          <w:sz w:val="28"/>
          <w:szCs w:val="28"/>
        </w:rPr>
        <w:t>3．“教授培养工程”培养对象</w:t>
      </w:r>
      <w:r w:rsidRPr="00E56FA3">
        <w:rPr>
          <w:rFonts w:ascii="宋体" w:hAnsi="宋体" w:hint="eastAsia"/>
          <w:color w:val="000000"/>
          <w:sz w:val="28"/>
          <w:szCs w:val="28"/>
        </w:rPr>
        <w:t>应根据所选择的培养期</w:t>
      </w:r>
      <w:r w:rsidRPr="00E56FA3">
        <w:rPr>
          <w:rFonts w:ascii="宋体" w:hAnsi="宋体"/>
          <w:color w:val="000000"/>
          <w:sz w:val="28"/>
          <w:szCs w:val="28"/>
        </w:rPr>
        <w:t>制</w:t>
      </w:r>
      <w:r w:rsidRPr="00E56FA3">
        <w:rPr>
          <w:rFonts w:ascii="宋体" w:hAnsi="宋体" w:hint="eastAsia"/>
          <w:color w:val="000000"/>
          <w:sz w:val="28"/>
          <w:szCs w:val="28"/>
        </w:rPr>
        <w:t>订</w:t>
      </w:r>
      <w:r w:rsidRPr="00E56FA3">
        <w:rPr>
          <w:rFonts w:ascii="宋体" w:hAnsi="宋体"/>
          <w:color w:val="000000"/>
          <w:sz w:val="28"/>
          <w:szCs w:val="28"/>
        </w:rPr>
        <w:t>出详细</w:t>
      </w:r>
      <w:r w:rsidRPr="00E56FA3">
        <w:rPr>
          <w:rFonts w:ascii="宋体" w:hAnsi="宋体" w:hint="eastAsia"/>
          <w:color w:val="000000"/>
          <w:sz w:val="28"/>
          <w:szCs w:val="28"/>
        </w:rPr>
        <w:t>的</w:t>
      </w:r>
      <w:r w:rsidRPr="00E56FA3">
        <w:rPr>
          <w:rFonts w:ascii="宋体" w:hAnsi="宋体"/>
          <w:color w:val="000000"/>
          <w:sz w:val="28"/>
          <w:szCs w:val="28"/>
        </w:rPr>
        <w:t>业务发展计划，</w:t>
      </w:r>
      <w:r w:rsidRPr="00E56FA3">
        <w:rPr>
          <w:rFonts w:ascii="宋体" w:hAnsi="宋体" w:hint="eastAsia"/>
          <w:color w:val="000000"/>
          <w:sz w:val="28"/>
          <w:szCs w:val="28"/>
        </w:rPr>
        <w:t>做到</w:t>
      </w:r>
      <w:r w:rsidRPr="00E56FA3">
        <w:rPr>
          <w:rFonts w:ascii="宋体" w:hAnsi="宋体"/>
          <w:color w:val="000000"/>
          <w:sz w:val="28"/>
          <w:szCs w:val="28"/>
        </w:rPr>
        <w:t>有计划、有目的、有步骤地开展业务活动，</w:t>
      </w:r>
      <w:r w:rsidRPr="00E56FA3">
        <w:rPr>
          <w:rFonts w:ascii="宋体" w:hAnsi="宋体" w:hint="eastAsia"/>
          <w:color w:val="000000"/>
          <w:sz w:val="28"/>
          <w:szCs w:val="28"/>
        </w:rPr>
        <w:t>并</w:t>
      </w:r>
      <w:r w:rsidRPr="00E56FA3">
        <w:rPr>
          <w:rFonts w:ascii="宋体" w:hAnsi="宋体" w:cs="MS Shell Dlg" w:hint="eastAsia"/>
          <w:color w:val="000000"/>
          <w:kern w:val="0"/>
          <w:sz w:val="28"/>
          <w:szCs w:val="28"/>
        </w:rPr>
        <w:t>认真完成所承担的各项教学、科研等任务，</w:t>
      </w:r>
      <w:r w:rsidRPr="00E56FA3">
        <w:rPr>
          <w:rFonts w:ascii="宋体" w:hAnsi="宋体"/>
          <w:color w:val="000000"/>
          <w:sz w:val="28"/>
          <w:szCs w:val="28"/>
        </w:rPr>
        <w:t>创造</w:t>
      </w:r>
      <w:r w:rsidRPr="00E56FA3">
        <w:rPr>
          <w:rFonts w:ascii="宋体" w:hAnsi="宋体" w:hint="eastAsia"/>
          <w:color w:val="000000"/>
          <w:sz w:val="28"/>
          <w:szCs w:val="28"/>
        </w:rPr>
        <w:t>晋升教授职务的</w:t>
      </w:r>
      <w:r w:rsidRPr="00E56FA3">
        <w:rPr>
          <w:rFonts w:ascii="宋体" w:hAnsi="宋体"/>
          <w:color w:val="000000"/>
          <w:sz w:val="28"/>
          <w:szCs w:val="28"/>
        </w:rPr>
        <w:t>评审条件</w:t>
      </w:r>
      <w:r w:rsidRPr="00E56FA3">
        <w:rPr>
          <w:rFonts w:ascii="宋体" w:hAnsi="宋体" w:hint="eastAsia"/>
          <w:color w:val="000000"/>
          <w:sz w:val="28"/>
          <w:szCs w:val="28"/>
        </w:rPr>
        <w:t>。</w:t>
      </w:r>
    </w:p>
    <w:p w:rsidR="0069562B" w:rsidRPr="00E56FA3" w:rsidRDefault="0069562B" w:rsidP="00E56FA3">
      <w:pPr>
        <w:widowControl/>
        <w:adjustRightInd w:val="0"/>
        <w:snapToGrid w:val="0"/>
        <w:spacing w:line="300" w:lineRule="auto"/>
        <w:ind w:firstLineChars="200" w:firstLine="560"/>
        <w:rPr>
          <w:rFonts w:ascii="宋体" w:hAnsi="宋体" w:cs="MS Shell Dlg"/>
          <w:color w:val="000000"/>
          <w:kern w:val="0"/>
          <w:sz w:val="28"/>
          <w:szCs w:val="28"/>
        </w:rPr>
      </w:pPr>
      <w:r w:rsidRPr="00E56FA3">
        <w:rPr>
          <w:rFonts w:ascii="宋体" w:hAnsi="宋体" w:cs="MS Shell Dlg" w:hint="eastAsia"/>
          <w:color w:val="000000"/>
          <w:kern w:val="0"/>
          <w:sz w:val="28"/>
          <w:szCs w:val="28"/>
        </w:rPr>
        <w:t>4．在培养期内，若要对原</w:t>
      </w:r>
      <w:r w:rsidRPr="00E56FA3">
        <w:rPr>
          <w:rFonts w:ascii="宋体" w:hAnsi="宋体"/>
          <w:color w:val="000000"/>
          <w:sz w:val="28"/>
          <w:szCs w:val="28"/>
        </w:rPr>
        <w:t>业务发展计划</w:t>
      </w:r>
      <w:r w:rsidRPr="00E56FA3">
        <w:rPr>
          <w:rFonts w:ascii="宋体" w:hAnsi="宋体" w:hint="eastAsia"/>
          <w:color w:val="000000"/>
          <w:sz w:val="28"/>
          <w:szCs w:val="28"/>
        </w:rPr>
        <w:t>作调整，</w:t>
      </w:r>
      <w:r w:rsidRPr="00E56FA3">
        <w:rPr>
          <w:rFonts w:ascii="宋体" w:hAnsi="宋体" w:cs="宋体"/>
          <w:color w:val="000000"/>
          <w:kern w:val="0"/>
          <w:sz w:val="28"/>
          <w:szCs w:val="28"/>
        </w:rPr>
        <w:t>培养对象</w:t>
      </w:r>
      <w:r w:rsidRPr="00E56FA3">
        <w:rPr>
          <w:rFonts w:ascii="宋体" w:hAnsi="宋体" w:cs="宋体" w:hint="eastAsia"/>
          <w:color w:val="000000"/>
          <w:kern w:val="0"/>
          <w:sz w:val="28"/>
          <w:szCs w:val="28"/>
        </w:rPr>
        <w:t>应向所在院（系）或部门提出书面申请并报相关职能部门核准后方可执行。</w:t>
      </w:r>
      <w:r w:rsidRPr="00E56FA3">
        <w:rPr>
          <w:rFonts w:ascii="宋体" w:hAnsi="宋体" w:cs="宋体"/>
          <w:color w:val="000000"/>
          <w:kern w:val="0"/>
          <w:sz w:val="28"/>
          <w:szCs w:val="28"/>
        </w:rPr>
        <w:t>培养对象每年</w:t>
      </w:r>
      <w:r w:rsidRPr="00E56FA3">
        <w:rPr>
          <w:rFonts w:ascii="宋体" w:hAnsi="宋体" w:cs="宋体" w:hint="eastAsia"/>
          <w:color w:val="000000"/>
          <w:kern w:val="0"/>
          <w:sz w:val="28"/>
          <w:szCs w:val="28"/>
        </w:rPr>
        <w:t>应</w:t>
      </w:r>
      <w:r w:rsidRPr="00E56FA3">
        <w:rPr>
          <w:rFonts w:ascii="宋体" w:hAnsi="宋体" w:cs="宋体"/>
          <w:color w:val="000000"/>
          <w:kern w:val="0"/>
          <w:sz w:val="28"/>
          <w:szCs w:val="28"/>
        </w:rPr>
        <w:t>提交一份工作总结，由</w:t>
      </w:r>
      <w:r w:rsidRPr="00E56FA3">
        <w:rPr>
          <w:rFonts w:ascii="宋体" w:hAnsi="宋体" w:cs="宋体" w:hint="eastAsia"/>
          <w:color w:val="000000"/>
          <w:kern w:val="0"/>
          <w:sz w:val="28"/>
          <w:szCs w:val="28"/>
        </w:rPr>
        <w:t>院办（</w:t>
      </w:r>
      <w:r w:rsidRPr="00E56FA3">
        <w:rPr>
          <w:rFonts w:ascii="宋体" w:hAnsi="宋体" w:cs="宋体"/>
          <w:color w:val="000000"/>
          <w:kern w:val="0"/>
          <w:sz w:val="28"/>
          <w:szCs w:val="28"/>
        </w:rPr>
        <w:t>人事</w:t>
      </w:r>
      <w:r w:rsidRPr="00E56FA3">
        <w:rPr>
          <w:rFonts w:ascii="宋体" w:hAnsi="宋体" w:cs="宋体" w:hint="eastAsia"/>
          <w:color w:val="000000"/>
          <w:kern w:val="0"/>
          <w:sz w:val="28"/>
          <w:szCs w:val="28"/>
        </w:rPr>
        <w:t>）组织相关部门</w:t>
      </w:r>
      <w:r w:rsidRPr="00E56FA3">
        <w:rPr>
          <w:rFonts w:ascii="宋体" w:hAnsi="宋体" w:cs="宋体"/>
          <w:color w:val="000000"/>
          <w:kern w:val="0"/>
          <w:sz w:val="28"/>
          <w:szCs w:val="28"/>
        </w:rPr>
        <w:t>对照培养对象制定的发展计划</w:t>
      </w:r>
      <w:r w:rsidRPr="00E56FA3">
        <w:rPr>
          <w:rFonts w:ascii="宋体" w:hAnsi="宋体" w:cs="宋体" w:hint="eastAsia"/>
          <w:color w:val="000000"/>
          <w:kern w:val="0"/>
          <w:sz w:val="28"/>
          <w:szCs w:val="28"/>
        </w:rPr>
        <w:t>对</w:t>
      </w:r>
      <w:r w:rsidRPr="00E56FA3">
        <w:rPr>
          <w:rFonts w:ascii="宋体" w:hAnsi="宋体" w:cs="宋体"/>
          <w:color w:val="000000"/>
          <w:kern w:val="0"/>
          <w:sz w:val="28"/>
          <w:szCs w:val="28"/>
        </w:rPr>
        <w:t>培养对象进行考核</w:t>
      </w:r>
      <w:r w:rsidRPr="00E56FA3">
        <w:rPr>
          <w:rFonts w:ascii="宋体" w:hAnsi="宋体" w:cs="宋体" w:hint="eastAsia"/>
          <w:color w:val="000000"/>
          <w:kern w:val="0"/>
          <w:sz w:val="28"/>
          <w:szCs w:val="28"/>
        </w:rPr>
        <w:t>，对</w:t>
      </w:r>
      <w:r w:rsidRPr="00E56FA3">
        <w:rPr>
          <w:rFonts w:ascii="宋体" w:hAnsi="宋体" w:cs="宋体"/>
          <w:color w:val="000000"/>
          <w:kern w:val="0"/>
          <w:sz w:val="28"/>
          <w:szCs w:val="28"/>
        </w:rPr>
        <w:t>考核不合格的培养对象，</w:t>
      </w:r>
      <w:r w:rsidRPr="00E56FA3">
        <w:rPr>
          <w:rFonts w:ascii="宋体" w:hAnsi="宋体" w:cs="宋体" w:hint="eastAsia"/>
          <w:color w:val="000000"/>
          <w:kern w:val="0"/>
          <w:sz w:val="28"/>
          <w:szCs w:val="28"/>
        </w:rPr>
        <w:t>在</w:t>
      </w:r>
      <w:r w:rsidRPr="00E56FA3">
        <w:rPr>
          <w:rFonts w:ascii="宋体" w:hAnsi="宋体" w:cs="宋体"/>
          <w:color w:val="000000"/>
          <w:kern w:val="0"/>
          <w:sz w:val="28"/>
          <w:szCs w:val="28"/>
        </w:rPr>
        <w:t>报</w:t>
      </w:r>
      <w:r w:rsidRPr="00E56FA3">
        <w:rPr>
          <w:rFonts w:ascii="宋体" w:hAnsi="宋体" w:cs="宋体" w:hint="eastAsia"/>
          <w:color w:val="000000"/>
          <w:kern w:val="0"/>
          <w:sz w:val="28"/>
          <w:szCs w:val="28"/>
        </w:rPr>
        <w:t>院</w:t>
      </w:r>
      <w:r w:rsidRPr="00E56FA3">
        <w:rPr>
          <w:rFonts w:ascii="宋体" w:hAnsi="宋体" w:cs="宋体"/>
          <w:color w:val="000000"/>
          <w:kern w:val="0"/>
          <w:sz w:val="28"/>
          <w:szCs w:val="28"/>
        </w:rPr>
        <w:t>学术委员会审核或院长办公会议审定</w:t>
      </w:r>
      <w:r w:rsidRPr="00E56FA3">
        <w:rPr>
          <w:rFonts w:ascii="宋体" w:hAnsi="宋体" w:cs="宋体" w:hint="eastAsia"/>
          <w:color w:val="000000"/>
          <w:kern w:val="0"/>
          <w:sz w:val="28"/>
          <w:szCs w:val="28"/>
        </w:rPr>
        <w:t>后，学院撤销其培养资格并</w:t>
      </w:r>
      <w:r w:rsidRPr="00E56FA3">
        <w:rPr>
          <w:rFonts w:ascii="宋体" w:hAnsi="宋体" w:cs="MS Shell Dlg" w:hint="eastAsia"/>
          <w:color w:val="000000"/>
          <w:kern w:val="0"/>
          <w:sz w:val="28"/>
          <w:szCs w:val="28"/>
        </w:rPr>
        <w:t>终止培养。</w:t>
      </w:r>
    </w:p>
    <w:p w:rsidR="0069562B" w:rsidRPr="00E56FA3" w:rsidRDefault="0069562B" w:rsidP="00E56FA3">
      <w:pPr>
        <w:widowControl/>
        <w:adjustRightInd w:val="0"/>
        <w:snapToGrid w:val="0"/>
        <w:spacing w:line="300" w:lineRule="auto"/>
        <w:ind w:firstLineChars="200" w:firstLine="560"/>
        <w:rPr>
          <w:rFonts w:ascii="宋体" w:hAnsi="宋体" w:cs="MS Shell Dlg"/>
          <w:color w:val="000000"/>
          <w:kern w:val="0"/>
          <w:sz w:val="28"/>
          <w:szCs w:val="28"/>
        </w:rPr>
      </w:pPr>
      <w:r w:rsidRPr="00E56FA3">
        <w:rPr>
          <w:rFonts w:ascii="宋体" w:hAnsi="宋体" w:cs="MS Shell Dlg" w:hint="eastAsia"/>
          <w:color w:val="000000"/>
          <w:kern w:val="0"/>
          <w:sz w:val="28"/>
          <w:szCs w:val="28"/>
        </w:rPr>
        <w:lastRenderedPageBreak/>
        <w:t>5．“教授培养工程”培养对象在晋升教授职称后须有五年的服务期，在服务期内提出调离我院的，必须赔偿在培养期内由学院为其承担的培养费用以及用于与培养有关的其它费用，并按每年6000元向学院支付违约金。其中赔偿培养期内学校承担的培养费用、以及用于与培养有关的其它费用，按晋升职称后</w:t>
      </w:r>
      <w:proofErr w:type="gramStart"/>
      <w:r w:rsidRPr="00E56FA3">
        <w:rPr>
          <w:rFonts w:ascii="宋体" w:hAnsi="宋体" w:cs="MS Shell Dlg" w:hint="eastAsia"/>
          <w:color w:val="000000"/>
          <w:kern w:val="0"/>
          <w:sz w:val="28"/>
          <w:szCs w:val="28"/>
        </w:rPr>
        <w:t>每服务</w:t>
      </w:r>
      <w:proofErr w:type="gramEnd"/>
      <w:r w:rsidRPr="00E56FA3">
        <w:rPr>
          <w:rFonts w:ascii="宋体" w:hAnsi="宋体" w:cs="MS Shell Dlg" w:hint="eastAsia"/>
          <w:color w:val="000000"/>
          <w:kern w:val="0"/>
          <w:sz w:val="28"/>
          <w:szCs w:val="28"/>
        </w:rPr>
        <w:t>一年递减20%计。</w:t>
      </w:r>
    </w:p>
    <w:p w:rsidR="0069562B" w:rsidRPr="00E56FA3" w:rsidRDefault="0069562B" w:rsidP="00E56FA3">
      <w:pPr>
        <w:widowControl/>
        <w:adjustRightInd w:val="0"/>
        <w:snapToGrid w:val="0"/>
        <w:spacing w:line="300" w:lineRule="auto"/>
        <w:ind w:firstLineChars="200" w:firstLine="560"/>
        <w:rPr>
          <w:rFonts w:ascii="宋体" w:hAnsi="宋体" w:cs="MS Shell Dlg"/>
          <w:kern w:val="0"/>
          <w:sz w:val="28"/>
          <w:szCs w:val="28"/>
        </w:rPr>
      </w:pPr>
      <w:r w:rsidRPr="00E56FA3">
        <w:rPr>
          <w:rFonts w:ascii="宋体" w:hAnsi="宋体" w:cs="MS Shell Dlg" w:hint="eastAsia"/>
          <w:kern w:val="0"/>
          <w:sz w:val="28"/>
          <w:szCs w:val="28"/>
        </w:rPr>
        <w:t>6．</w:t>
      </w:r>
      <w:r w:rsidRPr="00E56FA3">
        <w:rPr>
          <w:rFonts w:ascii="宋体" w:hAnsi="宋体" w:hint="eastAsia"/>
          <w:sz w:val="28"/>
          <w:szCs w:val="28"/>
        </w:rPr>
        <w:t>“教授、博士培养工程”</w:t>
      </w:r>
      <w:r w:rsidRPr="00E56FA3">
        <w:rPr>
          <w:rFonts w:ascii="宋体" w:hAnsi="宋体" w:cs="MS Shell Dlg" w:hint="eastAsia"/>
          <w:kern w:val="0"/>
          <w:sz w:val="28"/>
          <w:szCs w:val="28"/>
        </w:rPr>
        <w:t>培养对象应与学校签订有关协议，在培养期满或完成培养目标后，培养措施自动失效。</w:t>
      </w:r>
    </w:p>
    <w:p w:rsidR="0069562B" w:rsidRPr="00E56FA3" w:rsidRDefault="0069562B" w:rsidP="00E56FA3">
      <w:pPr>
        <w:widowControl/>
        <w:adjustRightInd w:val="0"/>
        <w:snapToGrid w:val="0"/>
        <w:spacing w:line="300" w:lineRule="auto"/>
        <w:ind w:firstLineChars="200" w:firstLine="560"/>
        <w:rPr>
          <w:rFonts w:ascii="宋体" w:hAnsi="宋体" w:cs="MS Shell Dlg"/>
          <w:kern w:val="0"/>
          <w:sz w:val="28"/>
          <w:szCs w:val="28"/>
        </w:rPr>
      </w:pPr>
      <w:r w:rsidRPr="00E56FA3">
        <w:rPr>
          <w:rFonts w:ascii="宋体" w:hAnsi="宋体" w:cs="MS Shell Dlg" w:hint="eastAsia"/>
          <w:kern w:val="0"/>
          <w:sz w:val="28"/>
          <w:szCs w:val="28"/>
        </w:rPr>
        <w:t>7．各院（系）负责对本部门培养对象的管理，院办（人事）负责对培养实施过程的监控。</w:t>
      </w:r>
    </w:p>
    <w:p w:rsidR="0069562B" w:rsidRPr="00E56FA3" w:rsidRDefault="0069562B" w:rsidP="00E56FA3">
      <w:pPr>
        <w:widowControl/>
        <w:adjustRightInd w:val="0"/>
        <w:snapToGrid w:val="0"/>
        <w:spacing w:line="300" w:lineRule="auto"/>
        <w:ind w:firstLineChars="200" w:firstLine="562"/>
        <w:rPr>
          <w:rFonts w:ascii="宋体" w:hAnsi="宋体" w:cs="MS Shell Dlg"/>
          <w:b/>
          <w:bCs/>
          <w:kern w:val="0"/>
          <w:sz w:val="28"/>
          <w:szCs w:val="28"/>
        </w:rPr>
      </w:pPr>
      <w:r w:rsidRPr="00E56FA3">
        <w:rPr>
          <w:rFonts w:ascii="宋体" w:hAnsi="宋体" w:cs="MS Shell Dlg" w:hint="eastAsia"/>
          <w:b/>
          <w:bCs/>
          <w:kern w:val="0"/>
          <w:sz w:val="28"/>
          <w:szCs w:val="28"/>
        </w:rPr>
        <w:t>四、附则</w:t>
      </w:r>
    </w:p>
    <w:p w:rsidR="0069562B" w:rsidRPr="00E56FA3" w:rsidRDefault="0069562B" w:rsidP="00E56FA3">
      <w:pPr>
        <w:widowControl/>
        <w:adjustRightInd w:val="0"/>
        <w:snapToGrid w:val="0"/>
        <w:spacing w:line="300" w:lineRule="auto"/>
        <w:ind w:firstLineChars="200" w:firstLine="560"/>
        <w:rPr>
          <w:rFonts w:ascii="宋体" w:hAnsi="宋体" w:cs="MS Shell Dlg"/>
          <w:kern w:val="0"/>
          <w:sz w:val="28"/>
          <w:szCs w:val="28"/>
        </w:rPr>
      </w:pPr>
      <w:r w:rsidRPr="00E56FA3">
        <w:rPr>
          <w:rFonts w:ascii="宋体" w:hAnsi="宋体" w:cs="MS Shell Dlg" w:hint="eastAsia"/>
          <w:kern w:val="0"/>
          <w:sz w:val="28"/>
          <w:szCs w:val="28"/>
        </w:rPr>
        <w:t>1．本实施意见自颁布之日起执行。</w:t>
      </w:r>
      <w:bookmarkStart w:id="0" w:name="_GoBack"/>
      <w:bookmarkEnd w:id="0"/>
    </w:p>
    <w:p w:rsidR="0069562B" w:rsidRPr="00E56FA3" w:rsidRDefault="0069562B" w:rsidP="00E56FA3">
      <w:pPr>
        <w:widowControl/>
        <w:adjustRightInd w:val="0"/>
        <w:snapToGrid w:val="0"/>
        <w:spacing w:line="300" w:lineRule="auto"/>
        <w:ind w:firstLineChars="200" w:firstLine="560"/>
        <w:rPr>
          <w:rFonts w:ascii="宋体" w:hAnsi="宋体" w:cs="MS Shell Dlg"/>
          <w:kern w:val="0"/>
          <w:sz w:val="28"/>
          <w:szCs w:val="28"/>
        </w:rPr>
      </w:pPr>
      <w:r w:rsidRPr="00E56FA3">
        <w:rPr>
          <w:rFonts w:ascii="宋体" w:hAnsi="宋体" w:cs="MS Shell Dlg" w:hint="eastAsia"/>
          <w:kern w:val="0"/>
          <w:sz w:val="28"/>
          <w:szCs w:val="28"/>
        </w:rPr>
        <w:t>2．本实施意见由院办（人事）负责解释。</w:t>
      </w:r>
    </w:p>
    <w:p w:rsidR="0069562B" w:rsidRPr="00E56FA3" w:rsidRDefault="0069562B" w:rsidP="00E56FA3">
      <w:pPr>
        <w:widowControl/>
        <w:adjustRightInd w:val="0"/>
        <w:snapToGrid w:val="0"/>
        <w:spacing w:line="300" w:lineRule="auto"/>
        <w:ind w:firstLineChars="200" w:firstLine="560"/>
        <w:rPr>
          <w:rFonts w:ascii="宋体" w:hAnsi="宋体" w:cs="MS Shell Dlg"/>
          <w:bCs/>
          <w:kern w:val="0"/>
          <w:sz w:val="28"/>
          <w:szCs w:val="28"/>
        </w:rPr>
      </w:pPr>
    </w:p>
    <w:p w:rsidR="0069562B" w:rsidRPr="00E56FA3" w:rsidRDefault="0069562B" w:rsidP="0069562B">
      <w:pPr>
        <w:widowControl/>
        <w:adjustRightInd w:val="0"/>
        <w:snapToGrid w:val="0"/>
        <w:spacing w:line="300" w:lineRule="auto"/>
        <w:rPr>
          <w:rFonts w:ascii="宋体" w:hAnsi="宋体" w:cs="MS Shell Dlg"/>
          <w:bCs/>
          <w:kern w:val="0"/>
          <w:sz w:val="28"/>
          <w:szCs w:val="28"/>
        </w:rPr>
      </w:pPr>
    </w:p>
    <w:p w:rsidR="0069562B" w:rsidRPr="00E56FA3" w:rsidRDefault="0069562B" w:rsidP="00E56FA3">
      <w:pPr>
        <w:widowControl/>
        <w:adjustRightInd w:val="0"/>
        <w:snapToGrid w:val="0"/>
        <w:spacing w:line="300" w:lineRule="auto"/>
        <w:ind w:firstLineChars="200" w:firstLine="560"/>
        <w:rPr>
          <w:rFonts w:ascii="宋体" w:hAnsi="宋体" w:cs="MS Shell Dlg"/>
          <w:bCs/>
          <w:kern w:val="0"/>
          <w:sz w:val="28"/>
          <w:szCs w:val="28"/>
        </w:rPr>
      </w:pPr>
      <w:r w:rsidRPr="00E56FA3">
        <w:rPr>
          <w:rFonts w:ascii="宋体" w:hAnsi="宋体" w:cs="MS Shell Dlg" w:hint="eastAsia"/>
          <w:bCs/>
          <w:kern w:val="0"/>
          <w:sz w:val="28"/>
          <w:szCs w:val="28"/>
        </w:rPr>
        <w:t xml:space="preserve">                                                </w:t>
      </w:r>
      <w:r w:rsidRPr="00E56FA3">
        <w:rPr>
          <w:rFonts w:ascii="宋体" w:hAnsi="宋体" w:hint="eastAsia"/>
          <w:bCs/>
          <w:sz w:val="28"/>
          <w:szCs w:val="28"/>
        </w:rPr>
        <w:t>二○○九年五月</w:t>
      </w:r>
    </w:p>
    <w:p w:rsidR="0069562B" w:rsidRPr="00E56FA3" w:rsidRDefault="0069562B" w:rsidP="0069562B">
      <w:pPr>
        <w:adjustRightInd w:val="0"/>
        <w:snapToGrid w:val="0"/>
        <w:spacing w:line="300" w:lineRule="auto"/>
        <w:rPr>
          <w:rFonts w:ascii="宋体" w:hAnsi="宋体"/>
          <w:sz w:val="28"/>
          <w:szCs w:val="28"/>
        </w:rPr>
      </w:pPr>
    </w:p>
    <w:p w:rsidR="0069562B" w:rsidRPr="00E56FA3" w:rsidRDefault="0069562B" w:rsidP="0069562B">
      <w:pPr>
        <w:spacing w:line="300" w:lineRule="auto"/>
        <w:rPr>
          <w:rFonts w:ascii="宋体" w:hAnsi="宋体"/>
          <w:sz w:val="28"/>
          <w:szCs w:val="28"/>
        </w:rPr>
      </w:pPr>
    </w:p>
    <w:p w:rsidR="0069562B" w:rsidRPr="00E56FA3" w:rsidRDefault="0069562B" w:rsidP="0069562B">
      <w:pPr>
        <w:spacing w:line="300" w:lineRule="auto"/>
        <w:rPr>
          <w:rFonts w:ascii="宋体" w:hAnsi="宋体"/>
          <w:sz w:val="28"/>
          <w:szCs w:val="28"/>
        </w:rPr>
      </w:pPr>
    </w:p>
    <w:p w:rsidR="0069562B" w:rsidRPr="00E56FA3" w:rsidRDefault="0069562B" w:rsidP="0069562B">
      <w:pPr>
        <w:spacing w:line="300" w:lineRule="auto"/>
        <w:rPr>
          <w:rFonts w:ascii="宋体" w:hAnsi="宋体"/>
          <w:sz w:val="28"/>
          <w:szCs w:val="28"/>
        </w:rPr>
      </w:pPr>
    </w:p>
    <w:p w:rsidR="0069562B" w:rsidRPr="00E56FA3" w:rsidRDefault="0069562B" w:rsidP="0069562B">
      <w:pPr>
        <w:spacing w:line="300" w:lineRule="auto"/>
        <w:rPr>
          <w:rFonts w:ascii="宋体" w:hAnsi="宋体"/>
          <w:sz w:val="28"/>
          <w:szCs w:val="28"/>
        </w:rPr>
      </w:pPr>
    </w:p>
    <w:p w:rsidR="0069562B" w:rsidRPr="00E56FA3" w:rsidRDefault="0069562B" w:rsidP="0069562B">
      <w:pPr>
        <w:spacing w:line="300" w:lineRule="auto"/>
        <w:rPr>
          <w:rFonts w:ascii="宋体" w:hAnsi="宋体"/>
          <w:sz w:val="28"/>
          <w:szCs w:val="28"/>
        </w:rPr>
      </w:pPr>
    </w:p>
    <w:p w:rsidR="0069562B" w:rsidRPr="00E56FA3" w:rsidRDefault="0069562B" w:rsidP="0069562B">
      <w:pPr>
        <w:spacing w:line="300" w:lineRule="auto"/>
        <w:rPr>
          <w:rFonts w:ascii="宋体" w:hAnsi="宋体"/>
          <w:sz w:val="28"/>
          <w:szCs w:val="28"/>
        </w:rPr>
      </w:pPr>
    </w:p>
    <w:p w:rsidR="0069562B" w:rsidRPr="00E56FA3" w:rsidRDefault="0069562B" w:rsidP="0069562B">
      <w:pPr>
        <w:spacing w:line="300" w:lineRule="auto"/>
        <w:rPr>
          <w:rFonts w:ascii="宋体" w:hAnsi="宋体"/>
          <w:sz w:val="28"/>
          <w:szCs w:val="28"/>
        </w:rPr>
      </w:pPr>
    </w:p>
    <w:p w:rsidR="0069562B" w:rsidRDefault="0069562B" w:rsidP="0069562B">
      <w:pPr>
        <w:spacing w:line="300" w:lineRule="auto"/>
        <w:rPr>
          <w:rFonts w:ascii="宋体" w:hAnsi="宋体"/>
          <w:sz w:val="24"/>
          <w:szCs w:val="24"/>
        </w:rPr>
      </w:pPr>
    </w:p>
    <w:p w:rsidR="0069562B" w:rsidRDefault="0069562B" w:rsidP="0069562B">
      <w:pPr>
        <w:spacing w:line="300" w:lineRule="auto"/>
        <w:rPr>
          <w:rFonts w:ascii="宋体" w:hAnsi="宋体"/>
          <w:sz w:val="24"/>
          <w:szCs w:val="24"/>
        </w:rPr>
      </w:pPr>
    </w:p>
    <w:p w:rsidR="0069562B" w:rsidRDefault="0069562B" w:rsidP="0069562B">
      <w:pPr>
        <w:spacing w:line="300" w:lineRule="auto"/>
        <w:rPr>
          <w:rFonts w:ascii="宋体" w:hAnsi="宋体"/>
          <w:sz w:val="24"/>
          <w:szCs w:val="24"/>
        </w:rPr>
      </w:pPr>
    </w:p>
    <w:p w:rsidR="0069562B" w:rsidRDefault="0069562B" w:rsidP="0069562B">
      <w:pPr>
        <w:spacing w:line="300" w:lineRule="auto"/>
        <w:rPr>
          <w:rFonts w:ascii="宋体" w:hAnsi="宋体"/>
          <w:sz w:val="24"/>
          <w:szCs w:val="24"/>
        </w:rPr>
      </w:pPr>
    </w:p>
    <w:p w:rsidR="0069562B" w:rsidRDefault="0069562B" w:rsidP="0069562B">
      <w:pPr>
        <w:spacing w:line="300" w:lineRule="auto"/>
        <w:rPr>
          <w:rFonts w:ascii="宋体" w:hAnsi="宋体"/>
          <w:sz w:val="24"/>
          <w:szCs w:val="24"/>
        </w:rPr>
      </w:pPr>
    </w:p>
    <w:p w:rsidR="005A050E" w:rsidRDefault="005A050E"/>
    <w:sectPr w:rsidR="005A050E" w:rsidSect="00E56FA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3C1" w:rsidRDefault="00E743C1" w:rsidP="004F1604">
      <w:r>
        <w:separator/>
      </w:r>
    </w:p>
  </w:endnote>
  <w:endnote w:type="continuationSeparator" w:id="0">
    <w:p w:rsidR="00E743C1" w:rsidRDefault="00E743C1" w:rsidP="004F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3C1" w:rsidRDefault="00E743C1" w:rsidP="004F1604">
      <w:r>
        <w:separator/>
      </w:r>
    </w:p>
  </w:footnote>
  <w:footnote w:type="continuationSeparator" w:id="0">
    <w:p w:rsidR="00E743C1" w:rsidRDefault="00E743C1" w:rsidP="004F1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2B"/>
    <w:rsid w:val="000241CD"/>
    <w:rsid w:val="00043CFC"/>
    <w:rsid w:val="00047F0E"/>
    <w:rsid w:val="00050BDE"/>
    <w:rsid w:val="00071AE8"/>
    <w:rsid w:val="0008614E"/>
    <w:rsid w:val="000A163D"/>
    <w:rsid w:val="000A423F"/>
    <w:rsid w:val="000A4C8A"/>
    <w:rsid w:val="000B40F7"/>
    <w:rsid w:val="000C7C11"/>
    <w:rsid w:val="000E4057"/>
    <w:rsid w:val="000E56FF"/>
    <w:rsid w:val="0011731F"/>
    <w:rsid w:val="00131542"/>
    <w:rsid w:val="00171ED2"/>
    <w:rsid w:val="001A60D3"/>
    <w:rsid w:val="001A6400"/>
    <w:rsid w:val="001B5A58"/>
    <w:rsid w:val="001E627A"/>
    <w:rsid w:val="001E69AF"/>
    <w:rsid w:val="002362B3"/>
    <w:rsid w:val="00256EE4"/>
    <w:rsid w:val="00264401"/>
    <w:rsid w:val="002731B6"/>
    <w:rsid w:val="002745D1"/>
    <w:rsid w:val="00274763"/>
    <w:rsid w:val="002D1710"/>
    <w:rsid w:val="002D59FF"/>
    <w:rsid w:val="002D6A72"/>
    <w:rsid w:val="002D6E83"/>
    <w:rsid w:val="00302676"/>
    <w:rsid w:val="003253FB"/>
    <w:rsid w:val="0032758D"/>
    <w:rsid w:val="00340874"/>
    <w:rsid w:val="00350019"/>
    <w:rsid w:val="00357230"/>
    <w:rsid w:val="00363912"/>
    <w:rsid w:val="003A7338"/>
    <w:rsid w:val="003D24D8"/>
    <w:rsid w:val="003D36D3"/>
    <w:rsid w:val="003E3189"/>
    <w:rsid w:val="0041307F"/>
    <w:rsid w:val="0043485A"/>
    <w:rsid w:val="00436624"/>
    <w:rsid w:val="00484D52"/>
    <w:rsid w:val="00485AE7"/>
    <w:rsid w:val="004E3096"/>
    <w:rsid w:val="004F1604"/>
    <w:rsid w:val="004F6CB6"/>
    <w:rsid w:val="00522EB8"/>
    <w:rsid w:val="00525B6B"/>
    <w:rsid w:val="00557479"/>
    <w:rsid w:val="00566A7E"/>
    <w:rsid w:val="00580A01"/>
    <w:rsid w:val="005877D5"/>
    <w:rsid w:val="00590538"/>
    <w:rsid w:val="00594406"/>
    <w:rsid w:val="005A050E"/>
    <w:rsid w:val="005D24C9"/>
    <w:rsid w:val="005D6EBD"/>
    <w:rsid w:val="006006FD"/>
    <w:rsid w:val="0061066F"/>
    <w:rsid w:val="0061750D"/>
    <w:rsid w:val="00622032"/>
    <w:rsid w:val="00627A67"/>
    <w:rsid w:val="006335DA"/>
    <w:rsid w:val="006465EA"/>
    <w:rsid w:val="00665D5A"/>
    <w:rsid w:val="00684100"/>
    <w:rsid w:val="0069562B"/>
    <w:rsid w:val="006E1315"/>
    <w:rsid w:val="00702E21"/>
    <w:rsid w:val="00783AD1"/>
    <w:rsid w:val="00786AF5"/>
    <w:rsid w:val="007A09F4"/>
    <w:rsid w:val="007E7689"/>
    <w:rsid w:val="007F2774"/>
    <w:rsid w:val="007F2A8C"/>
    <w:rsid w:val="007F482B"/>
    <w:rsid w:val="007F48DD"/>
    <w:rsid w:val="007F7E0B"/>
    <w:rsid w:val="008211C1"/>
    <w:rsid w:val="0082146C"/>
    <w:rsid w:val="00853C52"/>
    <w:rsid w:val="0087330C"/>
    <w:rsid w:val="00874715"/>
    <w:rsid w:val="00885BF0"/>
    <w:rsid w:val="008957C7"/>
    <w:rsid w:val="008A3445"/>
    <w:rsid w:val="008E4EDE"/>
    <w:rsid w:val="008F2A92"/>
    <w:rsid w:val="008F559B"/>
    <w:rsid w:val="00906487"/>
    <w:rsid w:val="009127F1"/>
    <w:rsid w:val="00914372"/>
    <w:rsid w:val="00915101"/>
    <w:rsid w:val="00930D46"/>
    <w:rsid w:val="00940695"/>
    <w:rsid w:val="00956F80"/>
    <w:rsid w:val="00962A80"/>
    <w:rsid w:val="00982D61"/>
    <w:rsid w:val="0098311A"/>
    <w:rsid w:val="00993D0F"/>
    <w:rsid w:val="009C0BFF"/>
    <w:rsid w:val="009C374B"/>
    <w:rsid w:val="009D691E"/>
    <w:rsid w:val="009F2E99"/>
    <w:rsid w:val="00A26C97"/>
    <w:rsid w:val="00A31784"/>
    <w:rsid w:val="00A745F5"/>
    <w:rsid w:val="00A87E40"/>
    <w:rsid w:val="00AA4430"/>
    <w:rsid w:val="00AC63CD"/>
    <w:rsid w:val="00AE049C"/>
    <w:rsid w:val="00AE0F5A"/>
    <w:rsid w:val="00AE259F"/>
    <w:rsid w:val="00AF778F"/>
    <w:rsid w:val="00B168FE"/>
    <w:rsid w:val="00B25363"/>
    <w:rsid w:val="00B44CA7"/>
    <w:rsid w:val="00B75C11"/>
    <w:rsid w:val="00BA31C5"/>
    <w:rsid w:val="00C039BB"/>
    <w:rsid w:val="00C25D35"/>
    <w:rsid w:val="00C60164"/>
    <w:rsid w:val="00C84E4A"/>
    <w:rsid w:val="00C948AC"/>
    <w:rsid w:val="00CE5C76"/>
    <w:rsid w:val="00D00DBA"/>
    <w:rsid w:val="00D13286"/>
    <w:rsid w:val="00D4250C"/>
    <w:rsid w:val="00D82D55"/>
    <w:rsid w:val="00D92AE4"/>
    <w:rsid w:val="00DA393F"/>
    <w:rsid w:val="00DC04E8"/>
    <w:rsid w:val="00DC6DD4"/>
    <w:rsid w:val="00E236A5"/>
    <w:rsid w:val="00E56FA3"/>
    <w:rsid w:val="00E743C1"/>
    <w:rsid w:val="00E80F77"/>
    <w:rsid w:val="00E861E6"/>
    <w:rsid w:val="00E95DF5"/>
    <w:rsid w:val="00EA24FF"/>
    <w:rsid w:val="00EA5BD4"/>
    <w:rsid w:val="00EF0050"/>
    <w:rsid w:val="00F0432B"/>
    <w:rsid w:val="00F04F36"/>
    <w:rsid w:val="00F14160"/>
    <w:rsid w:val="00F14B65"/>
    <w:rsid w:val="00F20AC7"/>
    <w:rsid w:val="00F25F7C"/>
    <w:rsid w:val="00F310AC"/>
    <w:rsid w:val="00F4099F"/>
    <w:rsid w:val="00F66C19"/>
    <w:rsid w:val="00F84492"/>
    <w:rsid w:val="00F92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62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69562B"/>
    <w:pPr>
      <w:spacing w:after="120"/>
    </w:pPr>
    <w:rPr>
      <w:szCs w:val="24"/>
    </w:rPr>
  </w:style>
  <w:style w:type="character" w:customStyle="1" w:styleId="Char">
    <w:name w:val="正文文本 Char"/>
    <w:basedOn w:val="a0"/>
    <w:link w:val="a3"/>
    <w:rsid w:val="0069562B"/>
    <w:rPr>
      <w:rFonts w:ascii="Times New Roman" w:eastAsia="宋体" w:hAnsi="Times New Roman" w:cs="Times New Roman"/>
      <w:szCs w:val="24"/>
    </w:rPr>
  </w:style>
  <w:style w:type="paragraph" w:styleId="a4">
    <w:name w:val="Balloon Text"/>
    <w:basedOn w:val="a"/>
    <w:link w:val="Char0"/>
    <w:uiPriority w:val="99"/>
    <w:semiHidden/>
    <w:unhideWhenUsed/>
    <w:rsid w:val="00E56FA3"/>
    <w:rPr>
      <w:sz w:val="18"/>
      <w:szCs w:val="18"/>
    </w:rPr>
  </w:style>
  <w:style w:type="character" w:customStyle="1" w:styleId="Char0">
    <w:name w:val="批注框文本 Char"/>
    <w:basedOn w:val="a0"/>
    <w:link w:val="a4"/>
    <w:uiPriority w:val="99"/>
    <w:semiHidden/>
    <w:rsid w:val="00E56FA3"/>
    <w:rPr>
      <w:rFonts w:ascii="Times New Roman" w:eastAsia="宋体" w:hAnsi="Times New Roman" w:cs="Times New Roman"/>
      <w:sz w:val="18"/>
      <w:szCs w:val="18"/>
    </w:rPr>
  </w:style>
  <w:style w:type="paragraph" w:styleId="a5">
    <w:name w:val="header"/>
    <w:basedOn w:val="a"/>
    <w:link w:val="Char1"/>
    <w:uiPriority w:val="99"/>
    <w:unhideWhenUsed/>
    <w:rsid w:val="004F160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F1604"/>
    <w:rPr>
      <w:rFonts w:ascii="Times New Roman" w:eastAsia="宋体" w:hAnsi="Times New Roman" w:cs="Times New Roman"/>
      <w:sz w:val="18"/>
      <w:szCs w:val="18"/>
    </w:rPr>
  </w:style>
  <w:style w:type="paragraph" w:styleId="a6">
    <w:name w:val="footer"/>
    <w:basedOn w:val="a"/>
    <w:link w:val="Char2"/>
    <w:uiPriority w:val="99"/>
    <w:unhideWhenUsed/>
    <w:rsid w:val="004F1604"/>
    <w:pPr>
      <w:tabs>
        <w:tab w:val="center" w:pos="4153"/>
        <w:tab w:val="right" w:pos="8306"/>
      </w:tabs>
      <w:snapToGrid w:val="0"/>
      <w:jc w:val="left"/>
    </w:pPr>
    <w:rPr>
      <w:sz w:val="18"/>
      <w:szCs w:val="18"/>
    </w:rPr>
  </w:style>
  <w:style w:type="character" w:customStyle="1" w:styleId="Char2">
    <w:name w:val="页脚 Char"/>
    <w:basedOn w:val="a0"/>
    <w:link w:val="a6"/>
    <w:uiPriority w:val="99"/>
    <w:rsid w:val="004F160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62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69562B"/>
    <w:pPr>
      <w:spacing w:after="120"/>
    </w:pPr>
    <w:rPr>
      <w:szCs w:val="24"/>
    </w:rPr>
  </w:style>
  <w:style w:type="character" w:customStyle="1" w:styleId="Char">
    <w:name w:val="正文文本 Char"/>
    <w:basedOn w:val="a0"/>
    <w:link w:val="a3"/>
    <w:rsid w:val="0069562B"/>
    <w:rPr>
      <w:rFonts w:ascii="Times New Roman" w:eastAsia="宋体" w:hAnsi="Times New Roman" w:cs="Times New Roman"/>
      <w:szCs w:val="24"/>
    </w:rPr>
  </w:style>
  <w:style w:type="paragraph" w:styleId="a4">
    <w:name w:val="Balloon Text"/>
    <w:basedOn w:val="a"/>
    <w:link w:val="Char0"/>
    <w:uiPriority w:val="99"/>
    <w:semiHidden/>
    <w:unhideWhenUsed/>
    <w:rsid w:val="00E56FA3"/>
    <w:rPr>
      <w:sz w:val="18"/>
      <w:szCs w:val="18"/>
    </w:rPr>
  </w:style>
  <w:style w:type="character" w:customStyle="1" w:styleId="Char0">
    <w:name w:val="批注框文本 Char"/>
    <w:basedOn w:val="a0"/>
    <w:link w:val="a4"/>
    <w:uiPriority w:val="99"/>
    <w:semiHidden/>
    <w:rsid w:val="00E56FA3"/>
    <w:rPr>
      <w:rFonts w:ascii="Times New Roman" w:eastAsia="宋体" w:hAnsi="Times New Roman" w:cs="Times New Roman"/>
      <w:sz w:val="18"/>
      <w:szCs w:val="18"/>
    </w:rPr>
  </w:style>
  <w:style w:type="paragraph" w:styleId="a5">
    <w:name w:val="header"/>
    <w:basedOn w:val="a"/>
    <w:link w:val="Char1"/>
    <w:uiPriority w:val="99"/>
    <w:unhideWhenUsed/>
    <w:rsid w:val="004F160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F1604"/>
    <w:rPr>
      <w:rFonts w:ascii="Times New Roman" w:eastAsia="宋体" w:hAnsi="Times New Roman" w:cs="Times New Roman"/>
      <w:sz w:val="18"/>
      <w:szCs w:val="18"/>
    </w:rPr>
  </w:style>
  <w:style w:type="paragraph" w:styleId="a6">
    <w:name w:val="footer"/>
    <w:basedOn w:val="a"/>
    <w:link w:val="Char2"/>
    <w:uiPriority w:val="99"/>
    <w:unhideWhenUsed/>
    <w:rsid w:val="004F1604"/>
    <w:pPr>
      <w:tabs>
        <w:tab w:val="center" w:pos="4153"/>
        <w:tab w:val="right" w:pos="8306"/>
      </w:tabs>
      <w:snapToGrid w:val="0"/>
      <w:jc w:val="left"/>
    </w:pPr>
    <w:rPr>
      <w:sz w:val="18"/>
      <w:szCs w:val="18"/>
    </w:rPr>
  </w:style>
  <w:style w:type="character" w:customStyle="1" w:styleId="Char2">
    <w:name w:val="页脚 Char"/>
    <w:basedOn w:val="a0"/>
    <w:link w:val="a6"/>
    <w:uiPriority w:val="99"/>
    <w:rsid w:val="004F160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482</Words>
  <Characters>2749</Characters>
  <Application>Microsoft Office Word</Application>
  <DocSecurity>0</DocSecurity>
  <Lines>22</Lines>
  <Paragraphs>6</Paragraphs>
  <ScaleCrop>false</ScaleCrop>
  <Company>Microsoft</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吕玫</dc:creator>
  <cp:lastModifiedBy>吕玫</cp:lastModifiedBy>
  <cp:revision>3</cp:revision>
  <cp:lastPrinted>2016-10-18T07:58:00Z</cp:lastPrinted>
  <dcterms:created xsi:type="dcterms:W3CDTF">2016-10-18T07:57:00Z</dcterms:created>
  <dcterms:modified xsi:type="dcterms:W3CDTF">2016-10-24T09:05:00Z</dcterms:modified>
</cp:coreProperties>
</file>